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9B" w:rsidRDefault="006A2D9B" w:rsidP="0005145D">
      <w:pPr>
        <w:widowControl/>
        <w:spacing w:line="360" w:lineRule="atLeast"/>
        <w:jc w:val="center"/>
        <w:rPr>
          <w:rFonts w:ascii="黑体" w:eastAsia="黑体" w:hAnsi="黑体" w:cs="Arial" w:hint="eastAsia"/>
          <w:color w:val="FF0000"/>
          <w:kern w:val="0"/>
          <w:sz w:val="48"/>
          <w:szCs w:val="48"/>
        </w:rPr>
      </w:pPr>
    </w:p>
    <w:p w:rsidR="00520C2B" w:rsidRPr="006A2D9B" w:rsidRDefault="00520C2B" w:rsidP="006A2D9B">
      <w:pPr>
        <w:widowControl/>
        <w:spacing w:line="240" w:lineRule="atLeast"/>
        <w:jc w:val="center"/>
        <w:rPr>
          <w:rFonts w:ascii="黑体" w:eastAsia="黑体" w:hAnsi="黑体" w:cs="Arial" w:hint="eastAsia"/>
          <w:color w:val="FF0000"/>
          <w:kern w:val="0"/>
          <w:sz w:val="48"/>
          <w:szCs w:val="48"/>
        </w:rPr>
      </w:pPr>
      <w:r w:rsidRPr="006A2D9B">
        <w:rPr>
          <w:rFonts w:ascii="黑体" w:eastAsia="黑体" w:hAnsi="黑体" w:cs="Arial" w:hint="eastAsia"/>
          <w:color w:val="FF0000"/>
          <w:kern w:val="0"/>
          <w:sz w:val="48"/>
          <w:szCs w:val="48"/>
        </w:rPr>
        <w:t>上海理工大学技术转移中心文件</w:t>
      </w:r>
    </w:p>
    <w:p w:rsidR="00520C2B" w:rsidRPr="00520C2B" w:rsidRDefault="00520C2B" w:rsidP="006A2D9B">
      <w:pPr>
        <w:widowControl/>
        <w:spacing w:before="100" w:beforeAutospacing="1" w:after="100" w:afterAutospacing="1" w:line="20" w:lineRule="atLeast"/>
        <w:jc w:val="center"/>
        <w:rPr>
          <w:rFonts w:ascii="Times New Roman" w:hAnsi="宋体" w:cs="宋体"/>
          <w:kern w:val="0"/>
          <w:sz w:val="28"/>
          <w:szCs w:val="28"/>
        </w:rPr>
      </w:pPr>
      <w:r w:rsidRPr="00520C2B">
        <w:rPr>
          <w:rFonts w:ascii="Times New Roman" w:hAnsi="宋体" w:cs="宋体" w:hint="eastAsia"/>
          <w:kern w:val="0"/>
          <w:sz w:val="28"/>
          <w:szCs w:val="28"/>
        </w:rPr>
        <w:t>技术转移中心〔</w:t>
      </w:r>
      <w:r w:rsidRPr="006A2D9B">
        <w:rPr>
          <w:rFonts w:ascii="宋体" w:hAnsi="宋体" w:cs="宋体"/>
          <w:kern w:val="0"/>
          <w:sz w:val="28"/>
          <w:szCs w:val="28"/>
        </w:rPr>
        <w:t>201</w:t>
      </w:r>
      <w:r w:rsidRPr="006A2D9B">
        <w:rPr>
          <w:rFonts w:ascii="宋体" w:hAnsi="宋体" w:cs="宋体" w:hint="eastAsia"/>
          <w:kern w:val="0"/>
          <w:sz w:val="28"/>
          <w:szCs w:val="28"/>
        </w:rPr>
        <w:t>6</w:t>
      </w:r>
      <w:r w:rsidRPr="00520C2B">
        <w:rPr>
          <w:rFonts w:ascii="Times New Roman" w:hAnsi="宋体" w:cs="宋体" w:hint="eastAsia"/>
          <w:kern w:val="0"/>
          <w:sz w:val="28"/>
          <w:szCs w:val="28"/>
        </w:rPr>
        <w:t>〕</w:t>
      </w:r>
      <w:r w:rsidRPr="00520C2B">
        <w:rPr>
          <w:rFonts w:ascii="宋体" w:hAnsi="宋体" w:cs="宋体"/>
          <w:kern w:val="0"/>
          <w:sz w:val="28"/>
          <w:szCs w:val="28"/>
        </w:rPr>
        <w:t>01</w:t>
      </w:r>
      <w:r w:rsidRPr="00520C2B">
        <w:rPr>
          <w:rFonts w:ascii="Times New Roman" w:hAnsi="宋体" w:cs="宋体" w:hint="eastAsia"/>
          <w:kern w:val="0"/>
          <w:sz w:val="28"/>
          <w:szCs w:val="28"/>
        </w:rPr>
        <w:t>号</w:t>
      </w:r>
    </w:p>
    <w:p w:rsidR="00520C2B" w:rsidRDefault="00520C2B" w:rsidP="006A2D9B">
      <w:pPr>
        <w:widowControl/>
        <w:spacing w:line="20" w:lineRule="atLeast"/>
        <w:jc w:val="center"/>
        <w:rPr>
          <w:rFonts w:ascii="黑体" w:eastAsia="黑体" w:hAnsi="黑体" w:cs="Arial"/>
          <w:b/>
          <w:bCs/>
          <w:color w:val="333333"/>
          <w:kern w:val="0"/>
          <w:sz w:val="32"/>
          <w:szCs w:val="32"/>
        </w:rPr>
      </w:pPr>
      <w:r w:rsidRPr="00D168B7">
        <w:rPr>
          <w:rFonts w:ascii="黑体" w:eastAsia="黑体" w:hAnsi="黑体" w:cs="Arial" w:hint="eastAsia"/>
          <w:b/>
          <w:bCs/>
          <w:color w:val="333333"/>
          <w:kern w:val="0"/>
          <w:sz w:val="32"/>
          <w:szCs w:val="32"/>
        </w:rPr>
        <w:t>上海理工大学技术转移</w:t>
      </w:r>
      <w:r w:rsidRPr="00D168B7">
        <w:rPr>
          <w:rFonts w:ascii="黑体" w:eastAsia="黑体" w:hAnsi="黑体" w:cs="Arial"/>
          <w:b/>
          <w:bCs/>
          <w:color w:val="333333"/>
          <w:kern w:val="0"/>
          <w:sz w:val="32"/>
          <w:szCs w:val="32"/>
        </w:rPr>
        <w:t>工作</w:t>
      </w:r>
      <w:r w:rsidRPr="00D168B7">
        <w:rPr>
          <w:rFonts w:ascii="黑体" w:eastAsia="黑体" w:hAnsi="黑体" w:cs="Arial" w:hint="eastAsia"/>
          <w:b/>
          <w:bCs/>
          <w:color w:val="333333"/>
          <w:kern w:val="0"/>
          <w:sz w:val="32"/>
          <w:szCs w:val="32"/>
        </w:rPr>
        <w:t>站</w:t>
      </w:r>
      <w:r w:rsidRPr="00D168B7">
        <w:rPr>
          <w:rFonts w:ascii="黑体" w:eastAsia="黑体" w:hAnsi="黑体" w:cs="Arial"/>
          <w:b/>
          <w:bCs/>
          <w:color w:val="333333"/>
          <w:kern w:val="0"/>
          <w:sz w:val="32"/>
          <w:szCs w:val="32"/>
        </w:rPr>
        <w:t>管理办法</w:t>
      </w:r>
    </w:p>
    <w:p w:rsidR="00520C2B" w:rsidRDefault="00520C2B" w:rsidP="006A2D9B">
      <w:pPr>
        <w:widowControl/>
        <w:spacing w:line="20" w:lineRule="atLeast"/>
        <w:jc w:val="center"/>
        <w:rPr>
          <w:rFonts w:ascii="黑体" w:eastAsia="黑体" w:hAnsi="黑体" w:cs="Arial" w:hint="eastAsia"/>
          <w:color w:val="333333"/>
          <w:kern w:val="0"/>
          <w:sz w:val="32"/>
          <w:szCs w:val="32"/>
        </w:rPr>
      </w:pPr>
      <w:r>
        <w:rPr>
          <w:rFonts w:ascii="黑体" w:eastAsia="黑体" w:hAnsi="黑体" w:cs="Arial" w:hint="eastAsia"/>
          <w:b/>
          <w:bCs/>
          <w:color w:val="333333"/>
          <w:kern w:val="0"/>
          <w:sz w:val="32"/>
          <w:szCs w:val="32"/>
        </w:rPr>
        <w:t>（修订稿）</w:t>
      </w:r>
      <w:r w:rsidRPr="00D168B7">
        <w:rPr>
          <w:rFonts w:ascii="黑体" w:eastAsia="黑体" w:hAnsi="黑体" w:cs="Arial"/>
          <w:color w:val="333333"/>
          <w:kern w:val="0"/>
          <w:sz w:val="32"/>
          <w:szCs w:val="32"/>
        </w:rPr>
        <w:t xml:space="preserve"> </w:t>
      </w:r>
    </w:p>
    <w:p w:rsidR="00520C2B" w:rsidRPr="00520C2B" w:rsidRDefault="00520C2B" w:rsidP="0005145D">
      <w:pPr>
        <w:widowControl/>
        <w:spacing w:line="360" w:lineRule="atLeast"/>
        <w:jc w:val="center"/>
        <w:rPr>
          <w:rFonts w:ascii="黑体" w:eastAsia="黑体" w:hAnsi="黑体" w:cs="Arial"/>
          <w:color w:val="333333"/>
          <w:kern w:val="0"/>
          <w:sz w:val="32"/>
          <w:szCs w:val="32"/>
        </w:rPr>
      </w:pPr>
    </w:p>
    <w:p w:rsidR="0005145D" w:rsidRPr="00D168B7" w:rsidRDefault="0005145D" w:rsidP="00BC4264">
      <w:pPr>
        <w:widowControl/>
        <w:spacing w:before="100" w:beforeAutospacing="1" w:after="100" w:afterAutospacing="1" w:line="360" w:lineRule="atLeast"/>
        <w:jc w:val="center"/>
        <w:rPr>
          <w:rFonts w:ascii="黑体" w:eastAsia="黑体" w:hAnsi="黑体" w:cs="Arial"/>
          <w:color w:val="333333"/>
          <w:kern w:val="0"/>
          <w:sz w:val="32"/>
          <w:szCs w:val="32"/>
        </w:rPr>
      </w:pPr>
      <w:r w:rsidRPr="00D168B7">
        <w:rPr>
          <w:rFonts w:ascii="黑体" w:eastAsia="黑体" w:hAnsi="黑体" w:cs="Arial"/>
          <w:b/>
          <w:bCs/>
          <w:color w:val="333333"/>
          <w:kern w:val="0"/>
          <w:sz w:val="32"/>
          <w:szCs w:val="32"/>
        </w:rPr>
        <w:t>第一章</w:t>
      </w:r>
      <w:r w:rsidRPr="00D168B7">
        <w:rPr>
          <w:rFonts w:ascii="Arial" w:eastAsia="黑体" w:hAnsi="Arial" w:cs="Arial"/>
          <w:b/>
          <w:bCs/>
          <w:color w:val="333333"/>
          <w:kern w:val="0"/>
          <w:sz w:val="32"/>
          <w:szCs w:val="32"/>
        </w:rPr>
        <w:t> </w:t>
      </w:r>
      <w:r w:rsidRPr="00D168B7">
        <w:rPr>
          <w:rFonts w:ascii="黑体" w:eastAsia="黑体" w:hAnsi="黑体" w:cs="Arial"/>
          <w:b/>
          <w:bCs/>
          <w:color w:val="333333"/>
          <w:kern w:val="0"/>
          <w:sz w:val="32"/>
          <w:szCs w:val="32"/>
        </w:rPr>
        <w:t xml:space="preserve"> 总则</w:t>
      </w:r>
      <w:bookmarkStart w:id="0" w:name="_GoBack"/>
      <w:bookmarkEnd w:id="0"/>
    </w:p>
    <w:p w:rsidR="0005145D" w:rsidRPr="00D168B7" w:rsidRDefault="0005145D" w:rsidP="0005145D">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kern w:val="0"/>
          <w:sz w:val="32"/>
          <w:szCs w:val="32"/>
        </w:rPr>
        <w:t>第一条</w:t>
      </w:r>
      <w:r w:rsidRPr="00D168B7">
        <w:rPr>
          <w:rFonts w:ascii="Times New Roman" w:eastAsia="仿宋_GB2312" w:hAnsi="Times New Roman"/>
          <w:kern w:val="0"/>
          <w:sz w:val="32"/>
          <w:szCs w:val="32"/>
        </w:rPr>
        <w:t xml:space="preserve">  </w:t>
      </w:r>
      <w:r w:rsidR="00C04ABE" w:rsidRPr="00D168B7">
        <w:rPr>
          <w:rFonts w:ascii="Times New Roman" w:eastAsia="仿宋_GB2312" w:hAnsi="Times New Roman" w:hint="eastAsia"/>
          <w:kern w:val="0"/>
          <w:sz w:val="32"/>
          <w:szCs w:val="32"/>
        </w:rPr>
        <w:t>为</w:t>
      </w:r>
      <w:r w:rsidR="001874B9" w:rsidRPr="00D168B7">
        <w:rPr>
          <w:rFonts w:ascii="Times New Roman" w:eastAsia="仿宋_GB2312" w:hAnsi="Times New Roman" w:hint="eastAsia"/>
          <w:kern w:val="0"/>
          <w:sz w:val="32"/>
          <w:szCs w:val="32"/>
        </w:rPr>
        <w:t>了</w:t>
      </w:r>
      <w:r w:rsidR="00C04ABE" w:rsidRPr="00D168B7">
        <w:rPr>
          <w:rFonts w:ascii="Times New Roman" w:eastAsia="仿宋_GB2312" w:hAnsi="Times New Roman" w:hint="eastAsia"/>
          <w:kern w:val="0"/>
          <w:sz w:val="32"/>
          <w:szCs w:val="32"/>
        </w:rPr>
        <w:t>进一步</w:t>
      </w:r>
      <w:r w:rsidRPr="00D168B7">
        <w:rPr>
          <w:rFonts w:ascii="Times New Roman" w:eastAsia="仿宋_GB2312" w:hAnsi="Times New Roman" w:hint="eastAsia"/>
          <w:kern w:val="0"/>
          <w:sz w:val="32"/>
          <w:szCs w:val="32"/>
        </w:rPr>
        <w:t>促进</w:t>
      </w:r>
      <w:r w:rsidR="00C04ABE" w:rsidRPr="00D168B7">
        <w:rPr>
          <w:rFonts w:ascii="Times New Roman" w:eastAsia="仿宋_GB2312" w:hAnsi="Times New Roman" w:hint="eastAsia"/>
          <w:kern w:val="0"/>
          <w:sz w:val="32"/>
          <w:szCs w:val="32"/>
        </w:rPr>
        <w:t>科研成果转化工作，</w:t>
      </w:r>
      <w:r w:rsidR="001874B9" w:rsidRPr="00D168B7">
        <w:rPr>
          <w:rFonts w:ascii="Times New Roman" w:eastAsia="仿宋_GB2312" w:hAnsi="Times New Roman" w:hint="eastAsia"/>
          <w:kern w:val="0"/>
          <w:sz w:val="32"/>
          <w:szCs w:val="32"/>
        </w:rPr>
        <w:t>加强</w:t>
      </w:r>
      <w:r w:rsidR="00C04ABE" w:rsidRPr="00D168B7">
        <w:rPr>
          <w:rFonts w:ascii="Times New Roman" w:eastAsia="仿宋_GB2312" w:hAnsi="Times New Roman" w:hint="eastAsia"/>
          <w:kern w:val="0"/>
          <w:sz w:val="32"/>
          <w:szCs w:val="32"/>
        </w:rPr>
        <w:t>技术转移</w:t>
      </w:r>
      <w:r w:rsidR="00C04ABE" w:rsidRPr="00D168B7">
        <w:rPr>
          <w:rFonts w:ascii="Times New Roman" w:eastAsia="仿宋_GB2312" w:hAnsi="Times New Roman"/>
          <w:kern w:val="0"/>
          <w:sz w:val="32"/>
          <w:szCs w:val="32"/>
        </w:rPr>
        <w:t>工作站建设，</w:t>
      </w:r>
      <w:r w:rsidR="001874B9" w:rsidRPr="00D168B7">
        <w:rPr>
          <w:rFonts w:ascii="Times New Roman" w:eastAsia="仿宋_GB2312" w:hAnsi="Times New Roman" w:hint="eastAsia"/>
          <w:kern w:val="0"/>
          <w:sz w:val="32"/>
          <w:szCs w:val="32"/>
        </w:rPr>
        <w:t>规范技术转移工作站</w:t>
      </w:r>
      <w:r w:rsidR="008F796E" w:rsidRPr="00D168B7">
        <w:rPr>
          <w:rFonts w:ascii="Times New Roman" w:eastAsia="仿宋_GB2312" w:hAnsi="Times New Roman"/>
          <w:kern w:val="0"/>
          <w:sz w:val="32"/>
          <w:szCs w:val="32"/>
        </w:rPr>
        <w:t>经费</w:t>
      </w:r>
      <w:r w:rsidR="00E17306" w:rsidRPr="00D168B7">
        <w:rPr>
          <w:rFonts w:ascii="Times New Roman" w:eastAsia="仿宋_GB2312" w:hAnsi="Times New Roman"/>
          <w:kern w:val="0"/>
          <w:sz w:val="32"/>
          <w:szCs w:val="32"/>
        </w:rPr>
        <w:t>管理，</w:t>
      </w:r>
      <w:r w:rsidR="001874B9" w:rsidRPr="00D168B7">
        <w:rPr>
          <w:rFonts w:ascii="Times New Roman" w:eastAsia="仿宋_GB2312" w:hAnsi="Times New Roman"/>
          <w:kern w:val="0"/>
          <w:sz w:val="32"/>
          <w:szCs w:val="32"/>
        </w:rPr>
        <w:t>结合我</w:t>
      </w:r>
      <w:r w:rsidR="001874B9" w:rsidRPr="00D168B7">
        <w:rPr>
          <w:rFonts w:ascii="Times New Roman" w:eastAsia="仿宋_GB2312" w:hAnsi="Times New Roman" w:hint="eastAsia"/>
          <w:kern w:val="0"/>
          <w:sz w:val="32"/>
          <w:szCs w:val="32"/>
        </w:rPr>
        <w:t>校</w:t>
      </w:r>
      <w:r w:rsidR="001874B9" w:rsidRPr="00D168B7">
        <w:rPr>
          <w:rFonts w:ascii="Times New Roman" w:eastAsia="仿宋_GB2312" w:hAnsi="Times New Roman"/>
          <w:kern w:val="0"/>
          <w:sz w:val="32"/>
          <w:szCs w:val="32"/>
        </w:rPr>
        <w:t>实际，特制定本办法。</w:t>
      </w:r>
      <w:r w:rsidRPr="00D168B7">
        <w:rPr>
          <w:rFonts w:ascii="Times New Roman" w:eastAsia="仿宋_GB2312" w:hAnsi="Times New Roman"/>
          <w:kern w:val="0"/>
          <w:sz w:val="32"/>
          <w:szCs w:val="32"/>
        </w:rPr>
        <w:t xml:space="preserve"> </w:t>
      </w:r>
    </w:p>
    <w:p w:rsidR="0005145D" w:rsidRPr="00D168B7" w:rsidRDefault="0005145D" w:rsidP="0005145D">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kern w:val="0"/>
          <w:sz w:val="32"/>
          <w:szCs w:val="32"/>
        </w:rPr>
        <w:t>第二条</w:t>
      </w:r>
      <w:r w:rsidRPr="00D168B7">
        <w:rPr>
          <w:rFonts w:ascii="Times New Roman" w:eastAsia="仿宋_GB2312" w:hAnsi="Times New Roman"/>
          <w:kern w:val="0"/>
          <w:sz w:val="32"/>
          <w:szCs w:val="32"/>
        </w:rPr>
        <w:t xml:space="preserve">  </w:t>
      </w:r>
      <w:r w:rsidR="00E17306" w:rsidRPr="00D168B7">
        <w:rPr>
          <w:rFonts w:ascii="Times New Roman" w:eastAsia="仿宋_GB2312" w:hAnsi="Times New Roman"/>
          <w:kern w:val="0"/>
          <w:sz w:val="32"/>
          <w:szCs w:val="32"/>
        </w:rPr>
        <w:t>本办法所指</w:t>
      </w:r>
      <w:r w:rsidRPr="00D168B7">
        <w:rPr>
          <w:rFonts w:ascii="Times New Roman" w:eastAsia="仿宋_GB2312" w:hAnsi="Times New Roman"/>
          <w:kern w:val="0"/>
          <w:sz w:val="32"/>
          <w:szCs w:val="32"/>
        </w:rPr>
        <w:t>经费是指由</w:t>
      </w:r>
      <w:r w:rsidR="008B3C68" w:rsidRPr="00D168B7">
        <w:rPr>
          <w:rFonts w:ascii="Times New Roman" w:eastAsia="仿宋_GB2312" w:hAnsi="Times New Roman" w:hint="eastAsia"/>
          <w:kern w:val="0"/>
          <w:sz w:val="32"/>
          <w:szCs w:val="32"/>
        </w:rPr>
        <w:t>合作单位</w:t>
      </w:r>
      <w:r w:rsidR="006452E8">
        <w:rPr>
          <w:rFonts w:ascii="Times New Roman" w:eastAsia="仿宋_GB2312" w:hAnsi="Times New Roman" w:hint="eastAsia"/>
          <w:kern w:val="0"/>
          <w:sz w:val="32"/>
          <w:szCs w:val="32"/>
        </w:rPr>
        <w:t>拨付，用于学校</w:t>
      </w:r>
      <w:r w:rsidR="008B3C68" w:rsidRPr="00D168B7">
        <w:rPr>
          <w:rFonts w:ascii="Times New Roman" w:eastAsia="仿宋_GB2312" w:hAnsi="Times New Roman" w:hint="eastAsia"/>
          <w:kern w:val="0"/>
          <w:sz w:val="32"/>
          <w:szCs w:val="32"/>
        </w:rPr>
        <w:t>技术转移工作站</w:t>
      </w:r>
      <w:r w:rsidR="008B3C68" w:rsidRPr="00D168B7">
        <w:rPr>
          <w:rFonts w:ascii="Times New Roman" w:eastAsia="仿宋_GB2312" w:hAnsi="Times New Roman"/>
          <w:kern w:val="0"/>
          <w:sz w:val="32"/>
          <w:szCs w:val="32"/>
        </w:rPr>
        <w:t>在</w:t>
      </w:r>
      <w:r w:rsidR="008B3C68" w:rsidRPr="00D168B7">
        <w:rPr>
          <w:rFonts w:ascii="Times New Roman" w:eastAsia="仿宋_GB2312" w:hAnsi="Times New Roman" w:hint="eastAsia"/>
          <w:kern w:val="0"/>
          <w:sz w:val="32"/>
          <w:szCs w:val="32"/>
        </w:rPr>
        <w:t>该地区</w:t>
      </w:r>
      <w:r w:rsidRPr="00D168B7">
        <w:rPr>
          <w:rFonts w:ascii="Times New Roman" w:eastAsia="仿宋_GB2312" w:hAnsi="Times New Roman"/>
          <w:kern w:val="0"/>
          <w:sz w:val="32"/>
          <w:szCs w:val="32"/>
        </w:rPr>
        <w:t>开展工作的</w:t>
      </w:r>
      <w:r w:rsidR="006452E8">
        <w:rPr>
          <w:rFonts w:ascii="Times New Roman" w:eastAsia="仿宋_GB2312" w:hAnsi="Times New Roman" w:hint="eastAsia"/>
          <w:kern w:val="0"/>
          <w:sz w:val="32"/>
          <w:szCs w:val="32"/>
        </w:rPr>
        <w:t>活动</w:t>
      </w:r>
      <w:r w:rsidRPr="00D168B7">
        <w:rPr>
          <w:rFonts w:ascii="Times New Roman" w:eastAsia="仿宋_GB2312" w:hAnsi="Times New Roman"/>
          <w:kern w:val="0"/>
          <w:sz w:val="32"/>
          <w:szCs w:val="32"/>
        </w:rPr>
        <w:t>经费。</w:t>
      </w:r>
      <w:r w:rsidRPr="00D168B7">
        <w:rPr>
          <w:rFonts w:ascii="Times New Roman" w:eastAsia="仿宋_GB2312" w:hAnsi="Times New Roman"/>
          <w:kern w:val="0"/>
          <w:sz w:val="32"/>
          <w:szCs w:val="32"/>
        </w:rPr>
        <w:t xml:space="preserve"> </w:t>
      </w:r>
    </w:p>
    <w:p w:rsidR="008B3C68" w:rsidRPr="00D168B7" w:rsidRDefault="008B3C68" w:rsidP="00BC4264">
      <w:pPr>
        <w:widowControl/>
        <w:spacing w:before="100" w:beforeAutospacing="1" w:after="100" w:afterAutospacing="1" w:line="360" w:lineRule="atLeast"/>
        <w:jc w:val="center"/>
        <w:rPr>
          <w:rFonts w:ascii="黑体" w:eastAsia="黑体" w:hAnsi="黑体" w:cs="Arial"/>
          <w:b/>
          <w:bCs/>
          <w:color w:val="333333"/>
          <w:kern w:val="0"/>
          <w:sz w:val="32"/>
          <w:szCs w:val="32"/>
        </w:rPr>
      </w:pPr>
      <w:r w:rsidRPr="00D168B7">
        <w:rPr>
          <w:rFonts w:ascii="黑体" w:eastAsia="黑体" w:hAnsi="黑体" w:cs="Arial"/>
          <w:b/>
          <w:bCs/>
          <w:color w:val="333333"/>
          <w:kern w:val="0"/>
          <w:sz w:val="32"/>
          <w:szCs w:val="32"/>
        </w:rPr>
        <w:t>第二章 </w:t>
      </w:r>
      <w:r w:rsidR="002E66FB" w:rsidRPr="00D168B7">
        <w:rPr>
          <w:rFonts w:ascii="黑体" w:eastAsia="黑体" w:hAnsi="黑体" w:cs="Arial" w:hint="eastAsia"/>
          <w:b/>
          <w:bCs/>
          <w:color w:val="333333"/>
          <w:kern w:val="0"/>
          <w:sz w:val="32"/>
          <w:szCs w:val="32"/>
        </w:rPr>
        <w:t>技术转移工作站</w:t>
      </w:r>
      <w:r w:rsidR="002A35DE" w:rsidRPr="00D168B7">
        <w:rPr>
          <w:rFonts w:ascii="黑体" w:eastAsia="黑体" w:hAnsi="黑体" w:cs="Arial"/>
          <w:b/>
          <w:bCs/>
          <w:color w:val="333333"/>
          <w:kern w:val="0"/>
          <w:sz w:val="32"/>
          <w:szCs w:val="32"/>
        </w:rPr>
        <w:t>经费</w:t>
      </w:r>
      <w:r w:rsidR="004C3E27" w:rsidRPr="00D168B7">
        <w:rPr>
          <w:rFonts w:ascii="黑体" w:eastAsia="黑体" w:hAnsi="黑体" w:cs="Arial" w:hint="eastAsia"/>
          <w:b/>
          <w:bCs/>
          <w:color w:val="333333"/>
          <w:kern w:val="0"/>
          <w:sz w:val="32"/>
          <w:szCs w:val="32"/>
        </w:rPr>
        <w:t>管理</w:t>
      </w:r>
      <w:r w:rsidR="00E62983" w:rsidRPr="00D168B7">
        <w:rPr>
          <w:rFonts w:ascii="黑体" w:eastAsia="黑体" w:hAnsi="黑体" w:cs="Arial" w:hint="eastAsia"/>
          <w:b/>
          <w:bCs/>
          <w:color w:val="333333"/>
          <w:kern w:val="0"/>
          <w:sz w:val="32"/>
          <w:szCs w:val="32"/>
        </w:rPr>
        <w:t>和监督</w:t>
      </w:r>
    </w:p>
    <w:p w:rsidR="007C5D3E" w:rsidRPr="00E257F3" w:rsidRDefault="0005145D" w:rsidP="007C5D3E">
      <w:pPr>
        <w:widowControl/>
        <w:spacing w:before="100" w:beforeAutospacing="1" w:after="100" w:afterAutospacing="1" w:line="360" w:lineRule="atLeast"/>
        <w:jc w:val="left"/>
        <w:rPr>
          <w:rFonts w:ascii="Times New Roman" w:eastAsia="仿宋_GB2312" w:hAnsi="Times New Roman"/>
          <w:kern w:val="0"/>
          <w:sz w:val="32"/>
          <w:szCs w:val="32"/>
        </w:rPr>
      </w:pPr>
      <w:r w:rsidRPr="00E257F3">
        <w:rPr>
          <w:rFonts w:ascii="Times New Roman" w:eastAsia="仿宋_GB2312" w:hAnsi="Times New Roman"/>
          <w:kern w:val="0"/>
          <w:sz w:val="32"/>
          <w:szCs w:val="32"/>
        </w:rPr>
        <w:t>第三条</w:t>
      </w:r>
      <w:r w:rsidR="00E62983" w:rsidRPr="00E257F3">
        <w:rPr>
          <w:rFonts w:ascii="Times New Roman" w:eastAsia="仿宋_GB2312" w:hAnsi="Times New Roman" w:hint="eastAsia"/>
          <w:kern w:val="0"/>
          <w:sz w:val="32"/>
          <w:szCs w:val="32"/>
        </w:rPr>
        <w:t xml:space="preserve">  </w:t>
      </w:r>
      <w:r w:rsidR="002E66FB" w:rsidRPr="00E257F3">
        <w:rPr>
          <w:rFonts w:ascii="Times New Roman" w:eastAsia="仿宋_GB2312" w:hAnsi="Times New Roman" w:hint="eastAsia"/>
          <w:kern w:val="0"/>
          <w:sz w:val="32"/>
          <w:szCs w:val="32"/>
        </w:rPr>
        <w:t>技术转移工作站</w:t>
      </w:r>
      <w:r w:rsidR="00E17306" w:rsidRPr="00E257F3">
        <w:rPr>
          <w:rFonts w:ascii="Times New Roman" w:eastAsia="仿宋_GB2312" w:hAnsi="Times New Roman" w:hint="eastAsia"/>
          <w:kern w:val="0"/>
          <w:sz w:val="32"/>
          <w:szCs w:val="32"/>
        </w:rPr>
        <w:t>经费</w:t>
      </w:r>
      <w:r w:rsidR="006452E8" w:rsidRPr="00E257F3">
        <w:rPr>
          <w:rFonts w:ascii="Times New Roman" w:eastAsia="仿宋_GB2312" w:hAnsi="Times New Roman" w:hint="eastAsia"/>
          <w:kern w:val="0"/>
          <w:sz w:val="32"/>
          <w:szCs w:val="32"/>
        </w:rPr>
        <w:t>纳入</w:t>
      </w:r>
      <w:r w:rsidR="00E17306" w:rsidRPr="00E257F3">
        <w:rPr>
          <w:rFonts w:ascii="Times New Roman" w:eastAsia="仿宋_GB2312" w:hAnsi="Times New Roman" w:hint="eastAsia"/>
          <w:kern w:val="0"/>
          <w:sz w:val="32"/>
          <w:szCs w:val="32"/>
        </w:rPr>
        <w:t>学校财务</w:t>
      </w:r>
      <w:r w:rsidR="0049746B" w:rsidRPr="00E257F3">
        <w:rPr>
          <w:rFonts w:ascii="Times New Roman" w:eastAsia="仿宋_GB2312" w:hAnsi="Times New Roman" w:hint="eastAsia"/>
          <w:kern w:val="0"/>
          <w:sz w:val="32"/>
          <w:szCs w:val="32"/>
        </w:rPr>
        <w:t>统一</w:t>
      </w:r>
      <w:r w:rsidR="00E17306" w:rsidRPr="00E257F3">
        <w:rPr>
          <w:rFonts w:ascii="Times New Roman" w:eastAsia="仿宋_GB2312" w:hAnsi="Times New Roman" w:hint="eastAsia"/>
          <w:kern w:val="0"/>
          <w:sz w:val="32"/>
          <w:szCs w:val="32"/>
        </w:rPr>
        <w:t>管理</w:t>
      </w:r>
      <w:r w:rsidR="0049746B" w:rsidRPr="00E257F3">
        <w:rPr>
          <w:rFonts w:ascii="Times New Roman" w:eastAsia="仿宋_GB2312" w:hAnsi="Times New Roman" w:hint="eastAsia"/>
          <w:kern w:val="0"/>
          <w:sz w:val="32"/>
          <w:szCs w:val="32"/>
        </w:rPr>
        <w:t>，</w:t>
      </w:r>
      <w:r w:rsidR="0020783C" w:rsidRPr="00E257F3">
        <w:rPr>
          <w:rFonts w:ascii="Times New Roman" w:eastAsia="仿宋_GB2312" w:hAnsi="Times New Roman" w:hint="eastAsia"/>
          <w:kern w:val="0"/>
          <w:sz w:val="32"/>
          <w:szCs w:val="32"/>
        </w:rPr>
        <w:t>经费使用按</w:t>
      </w:r>
      <w:r w:rsidR="00615481" w:rsidRPr="00E257F3">
        <w:rPr>
          <w:rFonts w:ascii="Times New Roman" w:eastAsia="仿宋_GB2312" w:hAnsi="Times New Roman" w:hint="eastAsia"/>
          <w:kern w:val="0"/>
          <w:sz w:val="32"/>
          <w:szCs w:val="32"/>
        </w:rPr>
        <w:t>工作站</w:t>
      </w:r>
      <w:r w:rsidR="0020783C" w:rsidRPr="00E257F3">
        <w:rPr>
          <w:rFonts w:ascii="Times New Roman" w:eastAsia="仿宋_GB2312" w:hAnsi="Times New Roman" w:hint="eastAsia"/>
          <w:kern w:val="0"/>
          <w:sz w:val="32"/>
          <w:szCs w:val="32"/>
        </w:rPr>
        <w:t>合同条款支出</w:t>
      </w:r>
      <w:r w:rsidR="005D6C3E" w:rsidRPr="00E257F3">
        <w:rPr>
          <w:rFonts w:ascii="Times New Roman" w:eastAsia="仿宋_GB2312" w:hAnsi="Times New Roman" w:hint="eastAsia"/>
          <w:kern w:val="0"/>
          <w:sz w:val="32"/>
          <w:szCs w:val="32"/>
        </w:rPr>
        <w:t>。</w:t>
      </w:r>
      <w:r w:rsidR="00103043" w:rsidRPr="00E257F3">
        <w:rPr>
          <w:rFonts w:ascii="Times New Roman" w:eastAsia="仿宋_GB2312" w:hAnsi="Times New Roman" w:hint="eastAsia"/>
          <w:kern w:val="0"/>
          <w:sz w:val="32"/>
          <w:szCs w:val="32"/>
        </w:rPr>
        <w:t>支票本负责人为技术转移中心主任。</w:t>
      </w:r>
      <w:r w:rsidR="00495F79" w:rsidRPr="00E257F3">
        <w:rPr>
          <w:rFonts w:ascii="Times New Roman" w:eastAsia="仿宋_GB2312" w:hAnsi="Times New Roman" w:hint="eastAsia"/>
          <w:kern w:val="0"/>
          <w:sz w:val="32"/>
          <w:szCs w:val="32"/>
        </w:rPr>
        <w:t>财务处建账后，</w:t>
      </w:r>
      <w:r w:rsidR="00103043" w:rsidRPr="00E257F3">
        <w:rPr>
          <w:rFonts w:ascii="Times New Roman" w:eastAsia="仿宋_GB2312" w:hAnsi="Times New Roman" w:hint="eastAsia"/>
          <w:kern w:val="0"/>
          <w:sz w:val="32"/>
          <w:szCs w:val="32"/>
        </w:rPr>
        <w:t>技术转移中心保管支票</w:t>
      </w:r>
      <w:r w:rsidR="00495F79" w:rsidRPr="00E257F3">
        <w:rPr>
          <w:rFonts w:ascii="Times New Roman" w:eastAsia="仿宋_GB2312" w:hAnsi="Times New Roman" w:hint="eastAsia"/>
          <w:kern w:val="0"/>
          <w:sz w:val="32"/>
          <w:szCs w:val="32"/>
        </w:rPr>
        <w:t>本</w:t>
      </w:r>
      <w:r w:rsidR="00103043" w:rsidRPr="00E257F3">
        <w:rPr>
          <w:rFonts w:ascii="Times New Roman" w:eastAsia="仿宋_GB2312" w:hAnsi="Times New Roman" w:hint="eastAsia"/>
          <w:kern w:val="0"/>
          <w:sz w:val="32"/>
          <w:szCs w:val="32"/>
        </w:rPr>
        <w:t>。</w:t>
      </w:r>
    </w:p>
    <w:p w:rsidR="007C5D3E" w:rsidRPr="00D168B7" w:rsidRDefault="00E62983" w:rsidP="00E62983">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第四条</w:t>
      </w:r>
      <w:r w:rsidRPr="00D168B7">
        <w:rPr>
          <w:rFonts w:ascii="Times New Roman" w:eastAsia="仿宋_GB2312" w:hAnsi="Times New Roman" w:hint="eastAsia"/>
          <w:kern w:val="0"/>
          <w:sz w:val="32"/>
          <w:szCs w:val="32"/>
        </w:rPr>
        <w:t xml:space="preserve"> </w:t>
      </w:r>
      <w:r w:rsidR="0049746B" w:rsidRPr="00D168B7">
        <w:rPr>
          <w:rFonts w:ascii="Times New Roman" w:eastAsia="仿宋_GB2312" w:hAnsi="Times New Roman" w:hint="eastAsia"/>
          <w:kern w:val="0"/>
          <w:sz w:val="32"/>
          <w:szCs w:val="32"/>
        </w:rPr>
        <w:t>技术转移工作站</w:t>
      </w:r>
      <w:r w:rsidR="007C5D3E" w:rsidRPr="00D168B7">
        <w:rPr>
          <w:rFonts w:ascii="Times New Roman" w:eastAsia="仿宋_GB2312" w:hAnsi="Times New Roman"/>
          <w:kern w:val="0"/>
          <w:sz w:val="32"/>
          <w:szCs w:val="32"/>
        </w:rPr>
        <w:t>经费的管理与使用应严格按照国家</w:t>
      </w:r>
      <w:r w:rsidR="00BC4264">
        <w:rPr>
          <w:rFonts w:ascii="Times New Roman" w:eastAsia="仿宋_GB2312" w:hAnsi="Times New Roman" w:hint="eastAsia"/>
          <w:kern w:val="0"/>
          <w:sz w:val="32"/>
          <w:szCs w:val="32"/>
        </w:rPr>
        <w:t>和上海市相关文件</w:t>
      </w:r>
      <w:r w:rsidR="007C5D3E" w:rsidRPr="00D168B7">
        <w:rPr>
          <w:rFonts w:ascii="Times New Roman" w:eastAsia="仿宋_GB2312" w:hAnsi="Times New Roman"/>
          <w:kern w:val="0"/>
          <w:sz w:val="32"/>
          <w:szCs w:val="32"/>
        </w:rPr>
        <w:t>精神及本</w:t>
      </w:r>
      <w:r w:rsidR="00BC4264">
        <w:rPr>
          <w:rFonts w:ascii="Times New Roman" w:eastAsia="仿宋_GB2312" w:hAnsi="Times New Roman" w:hint="eastAsia"/>
          <w:kern w:val="0"/>
          <w:sz w:val="32"/>
          <w:szCs w:val="32"/>
        </w:rPr>
        <w:t>“办法”</w:t>
      </w:r>
      <w:r w:rsidR="007C5D3E" w:rsidRPr="00D168B7">
        <w:rPr>
          <w:rFonts w:ascii="Times New Roman" w:eastAsia="仿宋_GB2312" w:hAnsi="Times New Roman"/>
          <w:kern w:val="0"/>
          <w:sz w:val="32"/>
          <w:szCs w:val="32"/>
        </w:rPr>
        <w:t>执行。</w:t>
      </w:r>
    </w:p>
    <w:p w:rsidR="00A60875" w:rsidRPr="00D168B7" w:rsidRDefault="007C5D3E" w:rsidP="00A60875">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kern w:val="0"/>
          <w:sz w:val="32"/>
          <w:szCs w:val="32"/>
        </w:rPr>
        <w:lastRenderedPageBreak/>
        <w:t>第五条</w:t>
      </w:r>
      <w:r w:rsidR="00E62983" w:rsidRPr="00D168B7">
        <w:rPr>
          <w:rFonts w:ascii="Times New Roman" w:eastAsia="仿宋_GB2312" w:hAnsi="Times New Roman"/>
          <w:kern w:val="0"/>
          <w:sz w:val="32"/>
          <w:szCs w:val="32"/>
        </w:rPr>
        <w:t xml:space="preserve"> </w:t>
      </w:r>
      <w:r w:rsidRPr="00D168B7">
        <w:rPr>
          <w:rFonts w:ascii="Times New Roman" w:eastAsia="仿宋_GB2312" w:hAnsi="Times New Roman"/>
          <w:kern w:val="0"/>
          <w:sz w:val="32"/>
          <w:szCs w:val="32"/>
        </w:rPr>
        <w:t>学校科技处、财务处</w:t>
      </w:r>
      <w:r w:rsidR="007D30EE">
        <w:rPr>
          <w:rFonts w:ascii="Times New Roman" w:eastAsia="仿宋_GB2312" w:hAnsi="Times New Roman" w:hint="eastAsia"/>
          <w:kern w:val="0"/>
          <w:sz w:val="32"/>
          <w:szCs w:val="32"/>
        </w:rPr>
        <w:t>和有关学院的</w:t>
      </w:r>
      <w:r w:rsidRPr="00D168B7">
        <w:rPr>
          <w:rFonts w:ascii="Times New Roman" w:eastAsia="仿宋_GB2312" w:hAnsi="Times New Roman"/>
          <w:kern w:val="0"/>
          <w:sz w:val="32"/>
          <w:szCs w:val="32"/>
        </w:rPr>
        <w:t>职能管理部门，履行对</w:t>
      </w:r>
      <w:r w:rsidRPr="00D168B7">
        <w:rPr>
          <w:rFonts w:ascii="Times New Roman" w:eastAsia="仿宋_GB2312" w:hAnsi="Times New Roman" w:hint="eastAsia"/>
          <w:kern w:val="0"/>
          <w:sz w:val="32"/>
          <w:szCs w:val="32"/>
        </w:rPr>
        <w:t>技术转移工作站专项工作经费</w:t>
      </w:r>
      <w:r w:rsidR="00C37278" w:rsidRPr="00D168B7">
        <w:rPr>
          <w:rFonts w:ascii="Times New Roman" w:eastAsia="仿宋_GB2312" w:hAnsi="Times New Roman" w:hint="eastAsia"/>
          <w:kern w:val="0"/>
          <w:sz w:val="32"/>
          <w:szCs w:val="32"/>
        </w:rPr>
        <w:t>的</w:t>
      </w:r>
      <w:r w:rsidRPr="00D168B7">
        <w:rPr>
          <w:rFonts w:ascii="Times New Roman" w:eastAsia="仿宋_GB2312" w:hAnsi="Times New Roman"/>
          <w:kern w:val="0"/>
          <w:sz w:val="32"/>
          <w:szCs w:val="32"/>
        </w:rPr>
        <w:t>监管职能，严格</w:t>
      </w:r>
      <w:r w:rsidR="004C14DE" w:rsidRPr="00D168B7">
        <w:rPr>
          <w:rFonts w:ascii="Times New Roman" w:eastAsia="仿宋_GB2312" w:hAnsi="Times New Roman" w:hint="eastAsia"/>
          <w:kern w:val="0"/>
          <w:sz w:val="32"/>
          <w:szCs w:val="32"/>
        </w:rPr>
        <w:t>规范</w:t>
      </w:r>
      <w:r w:rsidR="00C37278" w:rsidRPr="00D168B7">
        <w:rPr>
          <w:rFonts w:ascii="Times New Roman" w:eastAsia="仿宋_GB2312" w:hAnsi="Times New Roman" w:hint="eastAsia"/>
          <w:kern w:val="0"/>
          <w:sz w:val="32"/>
          <w:szCs w:val="32"/>
        </w:rPr>
        <w:t>经费</w:t>
      </w:r>
      <w:r w:rsidR="00C37278" w:rsidRPr="00D168B7">
        <w:rPr>
          <w:rFonts w:ascii="Times New Roman" w:eastAsia="仿宋_GB2312" w:hAnsi="Times New Roman"/>
          <w:kern w:val="0"/>
          <w:sz w:val="32"/>
          <w:szCs w:val="32"/>
        </w:rPr>
        <w:t>管</w:t>
      </w:r>
      <w:r w:rsidR="00C37278" w:rsidRPr="00D168B7">
        <w:rPr>
          <w:rFonts w:ascii="Times New Roman" w:eastAsia="仿宋_GB2312" w:hAnsi="Times New Roman" w:hint="eastAsia"/>
          <w:kern w:val="0"/>
          <w:sz w:val="32"/>
          <w:szCs w:val="32"/>
        </w:rPr>
        <w:t>理。</w:t>
      </w:r>
      <w:r w:rsidR="00A60875" w:rsidRPr="00D168B7">
        <w:rPr>
          <w:rFonts w:ascii="Times New Roman" w:eastAsia="仿宋_GB2312" w:hAnsi="Times New Roman" w:hint="eastAsia"/>
          <w:kern w:val="0"/>
          <w:sz w:val="32"/>
          <w:szCs w:val="32"/>
        </w:rPr>
        <w:t>对经费使用</w:t>
      </w:r>
      <w:r w:rsidR="00A60875" w:rsidRPr="00D168B7">
        <w:rPr>
          <w:rFonts w:ascii="Times New Roman" w:eastAsia="仿宋_GB2312" w:hAnsi="Times New Roman"/>
          <w:kern w:val="0"/>
          <w:sz w:val="32"/>
          <w:szCs w:val="32"/>
        </w:rPr>
        <w:t>全过程进行科学规范管理，并自觉接受</w:t>
      </w:r>
      <w:r w:rsidR="00A60875" w:rsidRPr="00D168B7">
        <w:rPr>
          <w:rFonts w:ascii="Times New Roman" w:eastAsia="仿宋_GB2312" w:hAnsi="Times New Roman" w:hint="eastAsia"/>
          <w:kern w:val="0"/>
          <w:sz w:val="32"/>
          <w:szCs w:val="32"/>
        </w:rPr>
        <w:t>职能管理部门的</w:t>
      </w:r>
      <w:r w:rsidR="00A60875" w:rsidRPr="00D168B7">
        <w:rPr>
          <w:rFonts w:ascii="Times New Roman" w:eastAsia="仿宋_GB2312" w:hAnsi="Times New Roman"/>
          <w:kern w:val="0"/>
          <w:sz w:val="32"/>
          <w:szCs w:val="32"/>
        </w:rPr>
        <w:t>监督和检查。</w:t>
      </w:r>
      <w:r w:rsidR="00A60875" w:rsidRPr="00D168B7">
        <w:rPr>
          <w:rFonts w:ascii="Times New Roman" w:eastAsia="仿宋_GB2312" w:hAnsi="Times New Roman" w:hint="eastAsia"/>
          <w:kern w:val="0"/>
          <w:sz w:val="32"/>
          <w:szCs w:val="32"/>
        </w:rPr>
        <w:t>技术转移工作站站长</w:t>
      </w:r>
      <w:r w:rsidR="00A60875" w:rsidRPr="00D168B7">
        <w:rPr>
          <w:rFonts w:ascii="Times New Roman" w:eastAsia="仿宋_GB2312" w:hAnsi="Times New Roman"/>
          <w:kern w:val="0"/>
          <w:sz w:val="32"/>
          <w:szCs w:val="32"/>
        </w:rPr>
        <w:t>应严格按照</w:t>
      </w:r>
      <w:r w:rsidR="00A60875" w:rsidRPr="00D168B7">
        <w:rPr>
          <w:rFonts w:ascii="Times New Roman" w:eastAsia="仿宋_GB2312" w:hAnsi="Times New Roman" w:hint="eastAsia"/>
          <w:kern w:val="0"/>
          <w:sz w:val="32"/>
          <w:szCs w:val="32"/>
        </w:rPr>
        <w:t>学校财务处要求，</w:t>
      </w:r>
      <w:r w:rsidR="00A60875" w:rsidRPr="00D168B7">
        <w:rPr>
          <w:rFonts w:ascii="Times New Roman" w:eastAsia="仿宋_GB2312" w:hAnsi="Times New Roman"/>
          <w:kern w:val="0"/>
          <w:sz w:val="32"/>
          <w:szCs w:val="32"/>
        </w:rPr>
        <w:t>依法合理使用</w:t>
      </w:r>
      <w:r w:rsidR="00A60875" w:rsidRPr="00D168B7">
        <w:rPr>
          <w:rFonts w:ascii="Times New Roman" w:eastAsia="仿宋_GB2312" w:hAnsi="Times New Roman" w:hint="eastAsia"/>
          <w:kern w:val="0"/>
          <w:sz w:val="32"/>
          <w:szCs w:val="32"/>
        </w:rPr>
        <w:t>经费，</w:t>
      </w:r>
      <w:r w:rsidR="00A60875" w:rsidRPr="00D168B7">
        <w:rPr>
          <w:rFonts w:ascii="Times New Roman" w:eastAsia="仿宋_GB2312" w:hAnsi="Times New Roman"/>
          <w:kern w:val="0"/>
          <w:sz w:val="32"/>
          <w:szCs w:val="32"/>
        </w:rPr>
        <w:t>确保经费支出的真实性和规范性，认真负责完成好</w:t>
      </w:r>
      <w:r w:rsidR="00A60875" w:rsidRPr="00D168B7">
        <w:rPr>
          <w:rFonts w:ascii="Times New Roman" w:eastAsia="仿宋_GB2312" w:hAnsi="Times New Roman" w:hint="eastAsia"/>
          <w:kern w:val="0"/>
          <w:sz w:val="32"/>
          <w:szCs w:val="32"/>
        </w:rPr>
        <w:t>技术转移工作站</w:t>
      </w:r>
      <w:r w:rsidR="007D30EE">
        <w:rPr>
          <w:rFonts w:ascii="Times New Roman" w:eastAsia="仿宋_GB2312" w:hAnsi="Times New Roman"/>
          <w:kern w:val="0"/>
          <w:sz w:val="32"/>
          <w:szCs w:val="32"/>
        </w:rPr>
        <w:t>任务，保障</w:t>
      </w:r>
      <w:r w:rsidR="00A60875" w:rsidRPr="00D168B7">
        <w:rPr>
          <w:rFonts w:ascii="Times New Roman" w:eastAsia="仿宋_GB2312" w:hAnsi="Times New Roman"/>
          <w:kern w:val="0"/>
          <w:sz w:val="32"/>
          <w:szCs w:val="32"/>
        </w:rPr>
        <w:t>学校、委托方和科研人员的合法权益。</w:t>
      </w:r>
    </w:p>
    <w:p w:rsidR="00E62983" w:rsidRPr="00D168B7" w:rsidRDefault="00E62983" w:rsidP="0040097E">
      <w:pPr>
        <w:widowControl/>
        <w:spacing w:before="100" w:beforeAutospacing="1" w:after="100" w:afterAutospacing="1" w:line="360" w:lineRule="atLeast"/>
        <w:jc w:val="center"/>
        <w:rPr>
          <w:rFonts w:ascii="黑体" w:eastAsia="黑体" w:hAnsi="黑体" w:cs="Arial"/>
          <w:b/>
          <w:bCs/>
          <w:color w:val="333333"/>
          <w:kern w:val="0"/>
          <w:sz w:val="32"/>
          <w:szCs w:val="32"/>
        </w:rPr>
      </w:pPr>
      <w:r w:rsidRPr="00D168B7">
        <w:rPr>
          <w:rFonts w:ascii="黑体" w:eastAsia="黑体" w:hAnsi="黑体" w:cs="Arial" w:hint="eastAsia"/>
          <w:b/>
          <w:bCs/>
          <w:color w:val="333333"/>
          <w:kern w:val="0"/>
          <w:sz w:val="32"/>
          <w:szCs w:val="32"/>
        </w:rPr>
        <w:t>第三章 技术转移工作站</w:t>
      </w:r>
      <w:r w:rsidR="00485C05" w:rsidRPr="00D168B7">
        <w:rPr>
          <w:rFonts w:ascii="黑体" w:eastAsia="黑体" w:hAnsi="黑体" w:cs="Arial" w:hint="eastAsia"/>
          <w:b/>
          <w:bCs/>
          <w:color w:val="333333"/>
          <w:kern w:val="0"/>
          <w:sz w:val="32"/>
          <w:szCs w:val="32"/>
        </w:rPr>
        <w:t>经费来源管理</w:t>
      </w:r>
    </w:p>
    <w:p w:rsidR="00485C05" w:rsidRDefault="00485C05" w:rsidP="00D168B7">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第六条</w:t>
      </w:r>
      <w:r w:rsidRPr="00D168B7">
        <w:rPr>
          <w:rFonts w:ascii="Times New Roman" w:eastAsia="仿宋_GB2312" w:hAnsi="Times New Roman" w:hint="eastAsia"/>
          <w:kern w:val="0"/>
          <w:sz w:val="32"/>
          <w:szCs w:val="32"/>
        </w:rPr>
        <w:t xml:space="preserve"> </w:t>
      </w:r>
      <w:r w:rsidRPr="00D168B7">
        <w:rPr>
          <w:rFonts w:ascii="Times New Roman" w:eastAsia="仿宋_GB2312" w:hAnsi="Times New Roman" w:hint="eastAsia"/>
          <w:kern w:val="0"/>
          <w:sz w:val="32"/>
          <w:szCs w:val="32"/>
        </w:rPr>
        <w:t>技术转移工作站经费</w:t>
      </w:r>
      <w:r w:rsidR="000E3109" w:rsidRPr="00D168B7">
        <w:rPr>
          <w:rFonts w:ascii="Times New Roman" w:eastAsia="仿宋_GB2312" w:hAnsi="Times New Roman" w:hint="eastAsia"/>
          <w:kern w:val="0"/>
          <w:sz w:val="32"/>
          <w:szCs w:val="32"/>
        </w:rPr>
        <w:t>由合作</w:t>
      </w:r>
      <w:proofErr w:type="gramStart"/>
      <w:r w:rsidR="000E3109" w:rsidRPr="00D168B7">
        <w:rPr>
          <w:rFonts w:ascii="Times New Roman" w:eastAsia="仿宋_GB2312" w:hAnsi="Times New Roman" w:hint="eastAsia"/>
          <w:kern w:val="0"/>
          <w:sz w:val="32"/>
          <w:szCs w:val="32"/>
        </w:rPr>
        <w:t>方地方</w:t>
      </w:r>
      <w:proofErr w:type="gramEnd"/>
      <w:r w:rsidR="000E3109" w:rsidRPr="00D168B7">
        <w:rPr>
          <w:rFonts w:ascii="Times New Roman" w:eastAsia="仿宋_GB2312" w:hAnsi="Times New Roman" w:hint="eastAsia"/>
          <w:kern w:val="0"/>
          <w:sz w:val="32"/>
          <w:szCs w:val="32"/>
        </w:rPr>
        <w:t>财政承担或者</w:t>
      </w:r>
      <w:r w:rsidR="000E3109" w:rsidRPr="00D168B7">
        <w:rPr>
          <w:rFonts w:ascii="Times New Roman" w:eastAsia="仿宋_GB2312" w:hAnsi="Times New Roman"/>
          <w:kern w:val="0"/>
          <w:sz w:val="32"/>
          <w:szCs w:val="32"/>
        </w:rPr>
        <w:t>非财政全额拨款的事业单位</w:t>
      </w:r>
      <w:r w:rsidR="000E3109" w:rsidRPr="00D168B7">
        <w:rPr>
          <w:rFonts w:ascii="Times New Roman" w:eastAsia="仿宋_GB2312" w:hAnsi="Times New Roman" w:hint="eastAsia"/>
          <w:kern w:val="0"/>
          <w:sz w:val="32"/>
          <w:szCs w:val="32"/>
        </w:rPr>
        <w:t>承担支付，</w:t>
      </w:r>
      <w:r w:rsidR="007D30EE">
        <w:rPr>
          <w:rFonts w:ascii="Times New Roman" w:eastAsia="仿宋_GB2312" w:hAnsi="Times New Roman" w:hint="eastAsia"/>
          <w:kern w:val="0"/>
          <w:sz w:val="32"/>
          <w:szCs w:val="32"/>
        </w:rPr>
        <w:t>各</w:t>
      </w:r>
      <w:r w:rsidR="007D30EE" w:rsidRPr="00D168B7">
        <w:rPr>
          <w:rFonts w:ascii="Times New Roman" w:eastAsia="仿宋_GB2312" w:hAnsi="Times New Roman" w:hint="eastAsia"/>
          <w:kern w:val="0"/>
          <w:sz w:val="32"/>
          <w:szCs w:val="32"/>
        </w:rPr>
        <w:t>技术转移工作站站长</w:t>
      </w:r>
      <w:r w:rsidR="005D6C3E">
        <w:rPr>
          <w:rFonts w:ascii="Times New Roman" w:eastAsia="仿宋_GB2312" w:hAnsi="Times New Roman" w:hint="eastAsia"/>
          <w:kern w:val="0"/>
          <w:sz w:val="32"/>
          <w:szCs w:val="32"/>
        </w:rPr>
        <w:t>有责任</w:t>
      </w:r>
      <w:r w:rsidR="007D30EE">
        <w:rPr>
          <w:rFonts w:ascii="Times New Roman" w:eastAsia="仿宋_GB2312" w:hAnsi="Times New Roman" w:hint="eastAsia"/>
          <w:kern w:val="0"/>
          <w:sz w:val="32"/>
          <w:szCs w:val="32"/>
        </w:rPr>
        <w:t>负责</w:t>
      </w:r>
      <w:r w:rsidR="005D6C3E">
        <w:rPr>
          <w:rFonts w:ascii="Times New Roman" w:eastAsia="仿宋_GB2312" w:hAnsi="Times New Roman" w:hint="eastAsia"/>
          <w:kern w:val="0"/>
          <w:sz w:val="32"/>
          <w:szCs w:val="32"/>
        </w:rPr>
        <w:t>督促</w:t>
      </w:r>
      <w:r w:rsidR="007D30EE" w:rsidRPr="00D168B7">
        <w:rPr>
          <w:rFonts w:ascii="Times New Roman" w:eastAsia="仿宋_GB2312" w:hAnsi="Times New Roman" w:hint="eastAsia"/>
          <w:kern w:val="0"/>
          <w:sz w:val="32"/>
          <w:szCs w:val="32"/>
        </w:rPr>
        <w:t>技术转移工作站</w:t>
      </w:r>
      <w:r w:rsidR="007D30EE">
        <w:rPr>
          <w:rFonts w:ascii="Times New Roman" w:eastAsia="仿宋_GB2312" w:hAnsi="Times New Roman" w:hint="eastAsia"/>
          <w:kern w:val="0"/>
          <w:sz w:val="32"/>
          <w:szCs w:val="32"/>
        </w:rPr>
        <w:t>的</w:t>
      </w:r>
      <w:r w:rsidR="007D30EE" w:rsidRPr="00D168B7">
        <w:rPr>
          <w:rFonts w:ascii="Times New Roman" w:eastAsia="仿宋_GB2312" w:hAnsi="Times New Roman" w:hint="eastAsia"/>
          <w:kern w:val="0"/>
          <w:sz w:val="32"/>
          <w:szCs w:val="32"/>
        </w:rPr>
        <w:t>经费</w:t>
      </w:r>
      <w:r w:rsidRPr="00D168B7">
        <w:rPr>
          <w:rFonts w:ascii="Times New Roman" w:eastAsia="仿宋_GB2312" w:hAnsi="Times New Roman" w:hint="eastAsia"/>
          <w:kern w:val="0"/>
          <w:sz w:val="32"/>
          <w:szCs w:val="32"/>
        </w:rPr>
        <w:t>按年度</w:t>
      </w:r>
      <w:r w:rsidR="007D30EE">
        <w:rPr>
          <w:rFonts w:ascii="Times New Roman" w:eastAsia="仿宋_GB2312" w:hAnsi="Times New Roman" w:hint="eastAsia"/>
          <w:kern w:val="0"/>
          <w:sz w:val="32"/>
          <w:szCs w:val="32"/>
        </w:rPr>
        <w:t>及时</w:t>
      </w:r>
      <w:r w:rsidR="005D6C3E">
        <w:rPr>
          <w:rFonts w:ascii="Times New Roman" w:eastAsia="仿宋_GB2312" w:hAnsi="Times New Roman" w:hint="eastAsia"/>
          <w:kern w:val="0"/>
          <w:sz w:val="32"/>
          <w:szCs w:val="32"/>
        </w:rPr>
        <w:t>汇入学校财务</w:t>
      </w:r>
      <w:r w:rsidR="007D30EE">
        <w:rPr>
          <w:rFonts w:ascii="Times New Roman" w:eastAsia="仿宋_GB2312" w:hAnsi="Times New Roman" w:hint="eastAsia"/>
          <w:kern w:val="0"/>
          <w:sz w:val="32"/>
          <w:szCs w:val="32"/>
        </w:rPr>
        <w:t>。</w:t>
      </w:r>
      <w:r w:rsidRPr="00D168B7">
        <w:rPr>
          <w:rFonts w:ascii="Times New Roman" w:eastAsia="仿宋_GB2312" w:hAnsi="Times New Roman"/>
          <w:kern w:val="0"/>
          <w:sz w:val="32"/>
          <w:szCs w:val="32"/>
        </w:rPr>
        <w:t xml:space="preserve"> </w:t>
      </w:r>
    </w:p>
    <w:p w:rsidR="005D6C3E" w:rsidRPr="00D168B7" w:rsidRDefault="005D6C3E" w:rsidP="0040097E">
      <w:pPr>
        <w:widowControl/>
        <w:spacing w:before="100" w:beforeAutospacing="1" w:after="100" w:afterAutospacing="1" w:line="360" w:lineRule="atLeast"/>
        <w:jc w:val="center"/>
        <w:rPr>
          <w:rFonts w:ascii="黑体" w:eastAsia="黑体" w:hAnsi="黑体" w:cs="Arial"/>
          <w:b/>
          <w:bCs/>
          <w:color w:val="333333"/>
          <w:kern w:val="0"/>
          <w:sz w:val="32"/>
          <w:szCs w:val="32"/>
        </w:rPr>
      </w:pPr>
      <w:r w:rsidRPr="00D168B7">
        <w:rPr>
          <w:rFonts w:ascii="黑体" w:eastAsia="黑体" w:hAnsi="黑体" w:cs="Arial" w:hint="eastAsia"/>
          <w:b/>
          <w:bCs/>
          <w:color w:val="333333"/>
          <w:kern w:val="0"/>
          <w:sz w:val="32"/>
          <w:szCs w:val="32"/>
        </w:rPr>
        <w:t>第</w:t>
      </w:r>
      <w:r>
        <w:rPr>
          <w:rFonts w:ascii="黑体" w:eastAsia="黑体" w:hAnsi="黑体" w:cs="Arial" w:hint="eastAsia"/>
          <w:b/>
          <w:bCs/>
          <w:color w:val="333333"/>
          <w:kern w:val="0"/>
          <w:sz w:val="32"/>
          <w:szCs w:val="32"/>
        </w:rPr>
        <w:t>四</w:t>
      </w:r>
      <w:r w:rsidRPr="00D168B7">
        <w:rPr>
          <w:rFonts w:ascii="黑体" w:eastAsia="黑体" w:hAnsi="黑体" w:cs="Arial" w:hint="eastAsia"/>
          <w:b/>
          <w:bCs/>
          <w:color w:val="333333"/>
          <w:kern w:val="0"/>
          <w:sz w:val="32"/>
          <w:szCs w:val="32"/>
        </w:rPr>
        <w:t>章 技术转移工作站</w:t>
      </w:r>
      <w:r>
        <w:rPr>
          <w:rFonts w:ascii="黑体" w:eastAsia="黑体" w:hAnsi="黑体" w:cs="Arial" w:hint="eastAsia"/>
          <w:b/>
          <w:bCs/>
          <w:color w:val="333333"/>
          <w:kern w:val="0"/>
          <w:sz w:val="32"/>
          <w:szCs w:val="32"/>
        </w:rPr>
        <w:t>站长的确认</w:t>
      </w:r>
    </w:p>
    <w:p w:rsidR="005D6C3E" w:rsidRPr="005D6C3E" w:rsidRDefault="005D6C3E" w:rsidP="00D168B7">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七</w:t>
      </w:r>
      <w:r w:rsidRPr="00D168B7">
        <w:rPr>
          <w:rFonts w:ascii="Times New Roman" w:eastAsia="仿宋_GB2312" w:hAnsi="Times New Roman" w:hint="eastAsia"/>
          <w:kern w:val="0"/>
          <w:sz w:val="32"/>
          <w:szCs w:val="32"/>
        </w:rPr>
        <w:t>条</w:t>
      </w:r>
      <w:r w:rsidRPr="00D168B7">
        <w:rPr>
          <w:rFonts w:ascii="Times New Roman" w:eastAsia="仿宋_GB2312" w:hAnsi="Times New Roman" w:hint="eastAsia"/>
          <w:kern w:val="0"/>
          <w:sz w:val="32"/>
          <w:szCs w:val="32"/>
        </w:rPr>
        <w:t xml:space="preserve"> </w:t>
      </w:r>
      <w:r w:rsidRPr="00D168B7">
        <w:rPr>
          <w:rFonts w:ascii="Times New Roman" w:eastAsia="仿宋_GB2312" w:hAnsi="Times New Roman" w:hint="eastAsia"/>
          <w:kern w:val="0"/>
          <w:sz w:val="32"/>
          <w:szCs w:val="32"/>
        </w:rPr>
        <w:t>技术转移工作站</w:t>
      </w:r>
      <w:r>
        <w:rPr>
          <w:rFonts w:ascii="Times New Roman" w:eastAsia="仿宋_GB2312" w:hAnsi="Times New Roman" w:hint="eastAsia"/>
          <w:kern w:val="0"/>
          <w:sz w:val="32"/>
          <w:szCs w:val="32"/>
        </w:rPr>
        <w:t>站长人选实行学校公开招聘选拔，经学校技术转移中心审核确认，并签订聘任合同。学校在编或退休教师优先。</w:t>
      </w:r>
    </w:p>
    <w:p w:rsidR="004C3E27" w:rsidRPr="00D168B7" w:rsidRDefault="00997A79" w:rsidP="0040097E">
      <w:pPr>
        <w:widowControl/>
        <w:spacing w:before="100" w:beforeAutospacing="1" w:after="100" w:afterAutospacing="1" w:line="360" w:lineRule="atLeast"/>
        <w:jc w:val="center"/>
        <w:rPr>
          <w:rFonts w:ascii="Arial" w:hAnsi="Arial" w:cs="Arial"/>
          <w:b/>
          <w:bCs/>
          <w:color w:val="333333"/>
          <w:kern w:val="0"/>
          <w:sz w:val="32"/>
          <w:szCs w:val="32"/>
        </w:rPr>
      </w:pPr>
      <w:r w:rsidRPr="00D168B7">
        <w:rPr>
          <w:rFonts w:ascii="黑体" w:eastAsia="黑体" w:hAnsi="黑体" w:cs="Arial"/>
          <w:b/>
          <w:bCs/>
          <w:color w:val="333333"/>
          <w:kern w:val="0"/>
          <w:sz w:val="32"/>
          <w:szCs w:val="32"/>
        </w:rPr>
        <w:t>第</w:t>
      </w:r>
      <w:r w:rsidR="005D6C3E">
        <w:rPr>
          <w:rFonts w:ascii="黑体" w:eastAsia="黑体" w:hAnsi="黑体" w:cs="Arial" w:hint="eastAsia"/>
          <w:b/>
          <w:bCs/>
          <w:color w:val="333333"/>
          <w:kern w:val="0"/>
          <w:sz w:val="32"/>
          <w:szCs w:val="32"/>
        </w:rPr>
        <w:t>五</w:t>
      </w:r>
      <w:r w:rsidR="004C3E27" w:rsidRPr="00D168B7">
        <w:rPr>
          <w:rFonts w:ascii="黑体" w:eastAsia="黑体" w:hAnsi="黑体" w:cs="Arial"/>
          <w:b/>
          <w:bCs/>
          <w:color w:val="333333"/>
          <w:kern w:val="0"/>
          <w:sz w:val="32"/>
          <w:szCs w:val="32"/>
        </w:rPr>
        <w:t>章 </w:t>
      </w:r>
      <w:r w:rsidR="004C3E27" w:rsidRPr="00D168B7">
        <w:rPr>
          <w:rFonts w:ascii="黑体" w:eastAsia="黑体" w:hAnsi="黑体" w:cs="Arial" w:hint="eastAsia"/>
          <w:b/>
          <w:bCs/>
          <w:color w:val="333333"/>
          <w:kern w:val="0"/>
          <w:sz w:val="32"/>
          <w:szCs w:val="32"/>
        </w:rPr>
        <w:t>技术转移工作站</w:t>
      </w:r>
      <w:r w:rsidR="004C3E27" w:rsidRPr="00D168B7">
        <w:rPr>
          <w:rFonts w:ascii="黑体" w:eastAsia="黑体" w:hAnsi="黑体" w:cs="Arial"/>
          <w:b/>
          <w:bCs/>
          <w:color w:val="333333"/>
          <w:kern w:val="0"/>
          <w:sz w:val="32"/>
          <w:szCs w:val="32"/>
        </w:rPr>
        <w:t>经费使用范围和标准</w:t>
      </w:r>
    </w:p>
    <w:p w:rsidR="004C14DE" w:rsidRPr="00D168B7" w:rsidRDefault="000E3109" w:rsidP="00C37278">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第八</w:t>
      </w:r>
      <w:r w:rsidR="004C14DE" w:rsidRPr="00D168B7">
        <w:rPr>
          <w:rFonts w:ascii="Times New Roman" w:eastAsia="仿宋_GB2312" w:hAnsi="Times New Roman" w:hint="eastAsia"/>
          <w:kern w:val="0"/>
          <w:sz w:val="32"/>
          <w:szCs w:val="32"/>
        </w:rPr>
        <w:t>条</w:t>
      </w:r>
      <w:r w:rsidR="004C14DE" w:rsidRPr="00D168B7">
        <w:rPr>
          <w:rFonts w:ascii="Times New Roman" w:eastAsia="仿宋_GB2312" w:hAnsi="Times New Roman" w:hint="eastAsia"/>
          <w:kern w:val="0"/>
          <w:sz w:val="32"/>
          <w:szCs w:val="32"/>
        </w:rPr>
        <w:t xml:space="preserve"> </w:t>
      </w:r>
      <w:r w:rsidR="00A60875" w:rsidRPr="00D168B7">
        <w:rPr>
          <w:rFonts w:ascii="Times New Roman" w:eastAsia="仿宋_GB2312" w:hAnsi="Times New Roman" w:hint="eastAsia"/>
          <w:kern w:val="0"/>
          <w:sz w:val="32"/>
          <w:szCs w:val="32"/>
        </w:rPr>
        <w:t>技术转移工作站</w:t>
      </w:r>
      <w:r w:rsidR="004C14DE" w:rsidRPr="00D168B7">
        <w:rPr>
          <w:rFonts w:ascii="Times New Roman" w:eastAsia="仿宋_GB2312" w:hAnsi="Times New Roman" w:hint="eastAsia"/>
          <w:kern w:val="0"/>
          <w:sz w:val="32"/>
          <w:szCs w:val="32"/>
        </w:rPr>
        <w:t>经费</w:t>
      </w:r>
      <w:r w:rsidR="004C3E27" w:rsidRPr="00D168B7">
        <w:rPr>
          <w:rFonts w:ascii="Times New Roman" w:eastAsia="仿宋_GB2312" w:hAnsi="Times New Roman" w:hint="eastAsia"/>
          <w:kern w:val="0"/>
          <w:sz w:val="32"/>
          <w:szCs w:val="32"/>
        </w:rPr>
        <w:t>使用</w:t>
      </w:r>
      <w:r w:rsidR="007935FD" w:rsidRPr="00D168B7">
        <w:rPr>
          <w:rFonts w:ascii="Times New Roman" w:eastAsia="仿宋_GB2312" w:hAnsi="Times New Roman" w:hint="eastAsia"/>
          <w:kern w:val="0"/>
          <w:sz w:val="32"/>
          <w:szCs w:val="32"/>
        </w:rPr>
        <w:t>主要包括</w:t>
      </w:r>
      <w:r w:rsidR="004162FF" w:rsidRPr="00D168B7">
        <w:rPr>
          <w:rFonts w:ascii="Times New Roman" w:eastAsia="仿宋_GB2312" w:hAnsi="Times New Roman" w:hint="eastAsia"/>
          <w:kern w:val="0"/>
          <w:sz w:val="32"/>
          <w:szCs w:val="32"/>
        </w:rPr>
        <w:t>学校</w:t>
      </w:r>
      <w:r w:rsidR="007935FD" w:rsidRPr="00D168B7">
        <w:rPr>
          <w:rFonts w:ascii="Times New Roman" w:eastAsia="仿宋_GB2312" w:hAnsi="Times New Roman" w:hint="eastAsia"/>
          <w:kern w:val="0"/>
          <w:sz w:val="32"/>
          <w:szCs w:val="32"/>
        </w:rPr>
        <w:t>管理费、</w:t>
      </w:r>
      <w:r w:rsidR="00B92854" w:rsidRPr="00D168B7">
        <w:rPr>
          <w:rFonts w:ascii="Times New Roman" w:eastAsia="仿宋_GB2312" w:hAnsi="Times New Roman" w:hint="eastAsia"/>
          <w:kern w:val="0"/>
          <w:sz w:val="32"/>
          <w:szCs w:val="32"/>
        </w:rPr>
        <w:t>业务费</w:t>
      </w:r>
      <w:r w:rsidR="005D6C3E">
        <w:rPr>
          <w:rFonts w:ascii="Times New Roman" w:eastAsia="仿宋_GB2312" w:hAnsi="Times New Roman" w:hint="eastAsia"/>
          <w:kern w:val="0"/>
          <w:sz w:val="32"/>
          <w:szCs w:val="32"/>
        </w:rPr>
        <w:t>（包括劳务费、设备费、出差费、招待费、咨询费、会议费和办公费）</w:t>
      </w:r>
      <w:r w:rsidR="00B92854" w:rsidRPr="00D168B7">
        <w:rPr>
          <w:rFonts w:ascii="Times New Roman" w:eastAsia="仿宋_GB2312" w:hAnsi="Times New Roman" w:hint="eastAsia"/>
          <w:kern w:val="0"/>
          <w:sz w:val="32"/>
          <w:szCs w:val="32"/>
        </w:rPr>
        <w:t>、</w:t>
      </w:r>
      <w:r w:rsidR="005D6C3E">
        <w:rPr>
          <w:rFonts w:ascii="Times New Roman" w:eastAsia="仿宋_GB2312" w:hAnsi="Times New Roman" w:hint="eastAsia"/>
          <w:kern w:val="0"/>
          <w:sz w:val="32"/>
          <w:szCs w:val="32"/>
        </w:rPr>
        <w:t>中介</w:t>
      </w:r>
      <w:r w:rsidR="00B92854" w:rsidRPr="00D168B7">
        <w:rPr>
          <w:rFonts w:ascii="Times New Roman" w:eastAsia="仿宋_GB2312" w:hAnsi="Times New Roman" w:hint="eastAsia"/>
          <w:kern w:val="0"/>
          <w:sz w:val="32"/>
          <w:szCs w:val="32"/>
        </w:rPr>
        <w:t>费</w:t>
      </w:r>
      <w:r w:rsidR="00AE7BAC">
        <w:rPr>
          <w:rFonts w:ascii="Times New Roman" w:eastAsia="仿宋_GB2312" w:hAnsi="Times New Roman" w:hint="eastAsia"/>
          <w:kern w:val="0"/>
          <w:sz w:val="32"/>
          <w:szCs w:val="32"/>
        </w:rPr>
        <w:t>或合同要求支出</w:t>
      </w:r>
      <w:r w:rsidR="005D6C3E">
        <w:rPr>
          <w:rFonts w:ascii="Times New Roman" w:eastAsia="仿宋_GB2312" w:hAnsi="Times New Roman" w:hint="eastAsia"/>
          <w:kern w:val="0"/>
          <w:sz w:val="32"/>
          <w:szCs w:val="32"/>
        </w:rPr>
        <w:t>（符合学校科技政策和财务规定）</w:t>
      </w:r>
      <w:r w:rsidR="00AE7BAC">
        <w:rPr>
          <w:rFonts w:ascii="Times New Roman" w:eastAsia="仿宋_GB2312" w:hAnsi="Times New Roman" w:hint="eastAsia"/>
          <w:kern w:val="0"/>
          <w:sz w:val="32"/>
          <w:szCs w:val="32"/>
        </w:rPr>
        <w:t>的费用</w:t>
      </w:r>
      <w:r w:rsidR="00B92854" w:rsidRPr="00D168B7">
        <w:rPr>
          <w:rFonts w:ascii="Times New Roman" w:eastAsia="仿宋_GB2312" w:hAnsi="Times New Roman" w:hint="eastAsia"/>
          <w:kern w:val="0"/>
          <w:sz w:val="32"/>
          <w:szCs w:val="32"/>
        </w:rPr>
        <w:t>。</w:t>
      </w:r>
    </w:p>
    <w:p w:rsidR="00CA03A0" w:rsidRPr="00D168B7" w:rsidRDefault="004162FF" w:rsidP="0005145D">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第九</w:t>
      </w:r>
      <w:r w:rsidR="007935FD" w:rsidRPr="00D168B7">
        <w:rPr>
          <w:rFonts w:ascii="Times New Roman" w:eastAsia="仿宋_GB2312" w:hAnsi="Times New Roman" w:hint="eastAsia"/>
          <w:kern w:val="0"/>
          <w:sz w:val="32"/>
          <w:szCs w:val="32"/>
        </w:rPr>
        <w:t>条</w:t>
      </w:r>
      <w:r w:rsidRPr="00D168B7">
        <w:rPr>
          <w:rFonts w:ascii="Times New Roman" w:eastAsia="仿宋_GB2312" w:hAnsi="Times New Roman" w:hint="eastAsia"/>
          <w:kern w:val="0"/>
          <w:sz w:val="32"/>
          <w:szCs w:val="32"/>
        </w:rPr>
        <w:t xml:space="preserve"> </w:t>
      </w:r>
      <w:r w:rsidR="005D6C3E">
        <w:rPr>
          <w:rFonts w:ascii="Times New Roman" w:eastAsia="仿宋_GB2312" w:hAnsi="Times New Roman"/>
          <w:kern w:val="0"/>
          <w:sz w:val="32"/>
          <w:szCs w:val="32"/>
        </w:rPr>
        <w:t>学校管理费是指学校为组织和支持项目研究而支出的费用</w:t>
      </w:r>
      <w:r w:rsidRPr="00D168B7">
        <w:rPr>
          <w:rFonts w:ascii="Times New Roman" w:eastAsia="仿宋_GB2312" w:hAnsi="Times New Roman"/>
          <w:kern w:val="0"/>
          <w:sz w:val="32"/>
          <w:szCs w:val="32"/>
        </w:rPr>
        <w:t>。学校管</w:t>
      </w:r>
      <w:r w:rsidRPr="005D6C3E">
        <w:rPr>
          <w:rFonts w:ascii="Times New Roman" w:eastAsia="仿宋_GB2312" w:hAnsi="Times New Roman"/>
          <w:kern w:val="0"/>
          <w:sz w:val="32"/>
          <w:szCs w:val="32"/>
        </w:rPr>
        <w:t>理费按</w:t>
      </w:r>
      <w:r w:rsidR="005D6C3E" w:rsidRPr="005D6C3E">
        <w:rPr>
          <w:rFonts w:ascii="Times New Roman" w:eastAsia="仿宋_GB2312" w:hAnsi="Times New Roman" w:hint="eastAsia"/>
          <w:kern w:val="0"/>
          <w:sz w:val="32"/>
          <w:szCs w:val="32"/>
        </w:rPr>
        <w:t>《</w:t>
      </w:r>
      <w:r w:rsidR="00F32797">
        <w:rPr>
          <w:rFonts w:ascii="Times New Roman" w:eastAsia="仿宋_GB2312" w:hAnsi="Times New Roman" w:hint="eastAsia"/>
          <w:kern w:val="0"/>
          <w:sz w:val="32"/>
          <w:szCs w:val="32"/>
        </w:rPr>
        <w:t>学校</w:t>
      </w:r>
      <w:r w:rsidR="005D6C3E" w:rsidRPr="005D6C3E">
        <w:rPr>
          <w:rFonts w:ascii="Times New Roman" w:eastAsia="仿宋_GB2312" w:hAnsi="Times New Roman" w:hint="eastAsia"/>
          <w:kern w:val="0"/>
          <w:sz w:val="32"/>
          <w:szCs w:val="32"/>
        </w:rPr>
        <w:t>横向项目管理办法》收取</w:t>
      </w:r>
      <w:r w:rsidRPr="005D6C3E">
        <w:rPr>
          <w:rFonts w:ascii="Times New Roman" w:eastAsia="仿宋_GB2312" w:hAnsi="Times New Roman" w:hint="eastAsia"/>
          <w:kern w:val="0"/>
          <w:sz w:val="32"/>
          <w:szCs w:val="32"/>
        </w:rPr>
        <w:t>。</w:t>
      </w:r>
    </w:p>
    <w:p w:rsidR="00E51350" w:rsidRPr="00E257F3" w:rsidRDefault="004162FF" w:rsidP="00765882">
      <w:pPr>
        <w:spacing w:before="100" w:beforeAutospacing="1" w:after="100" w:afterAutospacing="1" w:line="360" w:lineRule="atLeast"/>
        <w:rPr>
          <w:rFonts w:ascii="Times New Roman" w:eastAsia="仿宋_GB2312" w:hAnsi="Times New Roman"/>
          <w:kern w:val="0"/>
          <w:sz w:val="32"/>
          <w:szCs w:val="32"/>
        </w:rPr>
      </w:pPr>
      <w:r w:rsidRPr="00E257F3">
        <w:rPr>
          <w:rFonts w:ascii="Times New Roman" w:eastAsia="仿宋_GB2312" w:hAnsi="Times New Roman" w:hint="eastAsia"/>
          <w:kern w:val="0"/>
          <w:sz w:val="32"/>
          <w:szCs w:val="32"/>
        </w:rPr>
        <w:t>第十条</w:t>
      </w:r>
      <w:r w:rsidRPr="00E257F3">
        <w:rPr>
          <w:rFonts w:ascii="Times New Roman" w:eastAsia="仿宋_GB2312" w:hAnsi="Times New Roman" w:hint="eastAsia"/>
          <w:kern w:val="0"/>
          <w:sz w:val="32"/>
          <w:szCs w:val="32"/>
        </w:rPr>
        <w:t xml:space="preserve">  </w:t>
      </w:r>
      <w:r w:rsidR="005E078A" w:rsidRPr="00E257F3">
        <w:rPr>
          <w:rFonts w:ascii="Times New Roman" w:eastAsia="仿宋_GB2312" w:hAnsi="Times New Roman" w:hint="eastAsia"/>
          <w:kern w:val="0"/>
          <w:sz w:val="32"/>
          <w:szCs w:val="32"/>
        </w:rPr>
        <w:t>业务费是指技术转移工作站负责人建设工作站、组织相关技术对接、走访基层企业寻求技术需求、联络校内外专家、组织学校科技人员和企业洽谈和接待企业来校科技对接等事务所发生</w:t>
      </w:r>
      <w:r w:rsidR="00103043" w:rsidRPr="00E257F3">
        <w:rPr>
          <w:rFonts w:ascii="Times New Roman" w:eastAsia="仿宋_GB2312" w:hAnsi="Times New Roman" w:hint="eastAsia"/>
          <w:kern w:val="0"/>
          <w:sz w:val="32"/>
          <w:szCs w:val="32"/>
        </w:rPr>
        <w:t>的费用。业务费的使用严格按照学校科技政策和财务管理办法执行，</w:t>
      </w:r>
      <w:r w:rsidR="004E0B4D" w:rsidRPr="00E257F3">
        <w:rPr>
          <w:rFonts w:ascii="Times New Roman" w:eastAsia="仿宋_GB2312" w:hAnsi="Times New Roman" w:hint="eastAsia"/>
          <w:kern w:val="0"/>
          <w:sz w:val="32"/>
          <w:szCs w:val="32"/>
        </w:rPr>
        <w:t>由技术转移中心对各类支出审核签字</w:t>
      </w:r>
      <w:r w:rsidR="00103043" w:rsidRPr="00E257F3">
        <w:rPr>
          <w:rFonts w:ascii="Times New Roman" w:eastAsia="仿宋_GB2312" w:hAnsi="Times New Roman" w:hint="eastAsia"/>
          <w:kern w:val="0"/>
          <w:sz w:val="32"/>
          <w:szCs w:val="32"/>
        </w:rPr>
        <w:t>后</w:t>
      </w:r>
      <w:r w:rsidR="00607053" w:rsidRPr="00E257F3">
        <w:rPr>
          <w:rFonts w:ascii="Times New Roman" w:eastAsia="仿宋_GB2312" w:hAnsi="Times New Roman" w:hint="eastAsia"/>
          <w:kern w:val="0"/>
          <w:sz w:val="32"/>
          <w:szCs w:val="32"/>
        </w:rPr>
        <w:t>到财务处报销。</w:t>
      </w:r>
    </w:p>
    <w:p w:rsidR="00E627F9" w:rsidRPr="00D168B7" w:rsidRDefault="00E51350" w:rsidP="00D168B7">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第十一条</w:t>
      </w:r>
      <w:r w:rsidRPr="00D168B7">
        <w:rPr>
          <w:rFonts w:ascii="Times New Roman" w:eastAsia="仿宋_GB2312" w:hAnsi="Times New Roman" w:hint="eastAsia"/>
          <w:kern w:val="0"/>
          <w:sz w:val="32"/>
          <w:szCs w:val="32"/>
        </w:rPr>
        <w:t xml:space="preserve">  </w:t>
      </w:r>
      <w:r w:rsidR="00D661CE">
        <w:rPr>
          <w:rFonts w:ascii="Times New Roman" w:eastAsia="仿宋_GB2312" w:hAnsi="Times New Roman" w:hint="eastAsia"/>
          <w:kern w:val="0"/>
          <w:sz w:val="32"/>
          <w:szCs w:val="32"/>
        </w:rPr>
        <w:t>各技术转移工作站经费中的</w:t>
      </w:r>
      <w:r w:rsidR="00D661CE">
        <w:rPr>
          <w:rFonts w:ascii="Times New Roman" w:eastAsia="仿宋_GB2312" w:hAnsi="Times New Roman" w:hint="eastAsia"/>
          <w:kern w:val="0"/>
          <w:sz w:val="32"/>
          <w:szCs w:val="32"/>
        </w:rPr>
        <w:t>10%</w:t>
      </w:r>
      <w:r w:rsidR="00D661CE">
        <w:rPr>
          <w:rFonts w:ascii="Times New Roman" w:eastAsia="仿宋_GB2312" w:hAnsi="Times New Roman" w:hint="eastAsia"/>
          <w:kern w:val="0"/>
          <w:sz w:val="32"/>
          <w:szCs w:val="32"/>
        </w:rPr>
        <w:t>用于技术转移中心统筹设立技术转移发展</w:t>
      </w:r>
      <w:r w:rsidR="00964D66">
        <w:rPr>
          <w:rFonts w:ascii="Times New Roman" w:eastAsia="仿宋_GB2312" w:hAnsi="Times New Roman" w:hint="eastAsia"/>
          <w:kern w:val="0"/>
          <w:sz w:val="32"/>
          <w:szCs w:val="32"/>
        </w:rPr>
        <w:t>基金</w:t>
      </w:r>
      <w:r w:rsidR="00E627F9" w:rsidRPr="00D168B7">
        <w:rPr>
          <w:rFonts w:ascii="Times New Roman" w:eastAsia="仿宋_GB2312" w:hAnsi="Times New Roman"/>
          <w:kern w:val="0"/>
          <w:sz w:val="32"/>
          <w:szCs w:val="32"/>
        </w:rPr>
        <w:t>。</w:t>
      </w:r>
    </w:p>
    <w:p w:rsidR="009A286F" w:rsidRDefault="00E627F9" w:rsidP="00D168B7">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kern w:val="0"/>
          <w:sz w:val="32"/>
          <w:szCs w:val="32"/>
        </w:rPr>
        <w:t>第十</w:t>
      </w:r>
      <w:r w:rsidRPr="00D168B7">
        <w:rPr>
          <w:rFonts w:ascii="Times New Roman" w:eastAsia="仿宋_GB2312" w:hAnsi="Times New Roman" w:hint="eastAsia"/>
          <w:kern w:val="0"/>
          <w:sz w:val="32"/>
          <w:szCs w:val="32"/>
        </w:rPr>
        <w:t>二</w:t>
      </w:r>
      <w:r w:rsidRPr="00D168B7">
        <w:rPr>
          <w:rFonts w:ascii="Times New Roman" w:eastAsia="仿宋_GB2312" w:hAnsi="Times New Roman"/>
          <w:kern w:val="0"/>
          <w:sz w:val="32"/>
          <w:szCs w:val="32"/>
        </w:rPr>
        <w:t>条</w:t>
      </w:r>
      <w:r w:rsidRPr="00D168B7">
        <w:rPr>
          <w:rFonts w:ascii="Times New Roman" w:eastAsia="仿宋_GB2312" w:hAnsi="Times New Roman"/>
          <w:kern w:val="0"/>
          <w:sz w:val="32"/>
          <w:szCs w:val="32"/>
        </w:rPr>
        <w:t xml:space="preserve">  </w:t>
      </w:r>
      <w:r w:rsidR="00D661CE">
        <w:rPr>
          <w:rFonts w:ascii="Times New Roman" w:eastAsia="仿宋_GB2312" w:hAnsi="Times New Roman" w:hint="eastAsia"/>
          <w:kern w:val="0"/>
          <w:sz w:val="32"/>
          <w:szCs w:val="32"/>
        </w:rPr>
        <w:t>各技术转移工作站如有需要聘用</w:t>
      </w:r>
      <w:r w:rsidR="009A286F">
        <w:rPr>
          <w:rFonts w:ascii="Times New Roman" w:eastAsia="仿宋_GB2312" w:hAnsi="Times New Roman" w:hint="eastAsia"/>
          <w:kern w:val="0"/>
          <w:sz w:val="32"/>
          <w:szCs w:val="32"/>
        </w:rPr>
        <w:t>每月出勤天数超过</w:t>
      </w:r>
      <w:r w:rsidR="009A286F">
        <w:rPr>
          <w:rFonts w:ascii="Times New Roman" w:eastAsia="仿宋_GB2312" w:hAnsi="Times New Roman" w:hint="eastAsia"/>
          <w:kern w:val="0"/>
          <w:sz w:val="32"/>
          <w:szCs w:val="32"/>
        </w:rPr>
        <w:t>15</w:t>
      </w:r>
      <w:r w:rsidR="009A286F">
        <w:rPr>
          <w:rFonts w:ascii="Times New Roman" w:eastAsia="仿宋_GB2312" w:hAnsi="Times New Roman" w:hint="eastAsia"/>
          <w:kern w:val="0"/>
          <w:sz w:val="32"/>
          <w:szCs w:val="32"/>
        </w:rPr>
        <w:t>天以上的工作人员，各站长按照每月叁仟元薪资水平选择并推荐合适的工作人员，推荐</w:t>
      </w:r>
      <w:r w:rsidR="003E3A0B">
        <w:rPr>
          <w:rFonts w:ascii="Times New Roman" w:eastAsia="仿宋_GB2312" w:hAnsi="Times New Roman" w:hint="eastAsia"/>
          <w:kern w:val="0"/>
          <w:sz w:val="32"/>
          <w:szCs w:val="32"/>
        </w:rPr>
        <w:t>方案</w:t>
      </w:r>
      <w:proofErr w:type="gramStart"/>
      <w:r w:rsidR="003E3A0B">
        <w:rPr>
          <w:rFonts w:ascii="Times New Roman" w:eastAsia="仿宋_GB2312" w:hAnsi="Times New Roman" w:hint="eastAsia"/>
          <w:kern w:val="0"/>
          <w:sz w:val="32"/>
          <w:szCs w:val="32"/>
        </w:rPr>
        <w:t>报中心</w:t>
      </w:r>
      <w:proofErr w:type="gramEnd"/>
      <w:r w:rsidR="003E3A0B">
        <w:rPr>
          <w:rFonts w:ascii="Times New Roman" w:eastAsia="仿宋_GB2312" w:hAnsi="Times New Roman" w:hint="eastAsia"/>
          <w:kern w:val="0"/>
          <w:sz w:val="32"/>
          <w:szCs w:val="32"/>
        </w:rPr>
        <w:t>批准后，由上海理工大学</w:t>
      </w:r>
      <w:r w:rsidR="00CB355A">
        <w:rPr>
          <w:rFonts w:ascii="Times New Roman" w:eastAsia="仿宋_GB2312" w:hAnsi="Times New Roman" w:hint="eastAsia"/>
          <w:kern w:val="0"/>
          <w:sz w:val="32"/>
          <w:szCs w:val="32"/>
        </w:rPr>
        <w:t>技术转移中心</w:t>
      </w:r>
      <w:r w:rsidR="003E3A0B">
        <w:rPr>
          <w:rFonts w:ascii="Times New Roman" w:eastAsia="仿宋_GB2312" w:hAnsi="Times New Roman" w:hint="eastAsia"/>
          <w:kern w:val="0"/>
          <w:sz w:val="32"/>
          <w:szCs w:val="32"/>
        </w:rPr>
        <w:t>与该工作人员签订聘用协议</w:t>
      </w:r>
      <w:r w:rsidR="009A286F">
        <w:rPr>
          <w:rFonts w:ascii="Times New Roman" w:eastAsia="仿宋_GB2312" w:hAnsi="Times New Roman" w:hint="eastAsia"/>
          <w:kern w:val="0"/>
          <w:sz w:val="32"/>
          <w:szCs w:val="32"/>
        </w:rPr>
        <w:t>。中期检查，年度考核，根据考核结果确定续聘与否。各派驻人员薪资水平</w:t>
      </w:r>
      <w:r w:rsidR="00F32797">
        <w:rPr>
          <w:rFonts w:ascii="Times New Roman" w:eastAsia="仿宋_GB2312" w:hAnsi="Times New Roman" w:hint="eastAsia"/>
          <w:kern w:val="0"/>
          <w:sz w:val="32"/>
          <w:szCs w:val="32"/>
        </w:rPr>
        <w:t>如需</w:t>
      </w:r>
      <w:r w:rsidR="009A286F">
        <w:rPr>
          <w:rFonts w:ascii="Times New Roman" w:eastAsia="仿宋_GB2312" w:hAnsi="Times New Roman" w:hint="eastAsia"/>
          <w:kern w:val="0"/>
          <w:sz w:val="32"/>
          <w:szCs w:val="32"/>
        </w:rPr>
        <w:t>超过叁仟元的，由站长提出书面申请</w:t>
      </w:r>
      <w:r w:rsidR="00964D66">
        <w:rPr>
          <w:rFonts w:ascii="Times New Roman" w:eastAsia="仿宋_GB2312" w:hAnsi="Times New Roman" w:hint="eastAsia"/>
          <w:kern w:val="0"/>
          <w:sz w:val="32"/>
          <w:szCs w:val="32"/>
        </w:rPr>
        <w:t>，</w:t>
      </w:r>
      <w:proofErr w:type="gramStart"/>
      <w:r w:rsidR="009A286F">
        <w:rPr>
          <w:rFonts w:ascii="Times New Roman" w:eastAsia="仿宋_GB2312" w:hAnsi="Times New Roman" w:hint="eastAsia"/>
          <w:kern w:val="0"/>
          <w:sz w:val="32"/>
          <w:szCs w:val="32"/>
        </w:rPr>
        <w:t>报</w:t>
      </w:r>
      <w:r w:rsidR="00E02341">
        <w:rPr>
          <w:rFonts w:ascii="Times New Roman" w:eastAsia="仿宋_GB2312" w:hAnsi="Times New Roman" w:hint="eastAsia"/>
          <w:kern w:val="0"/>
          <w:sz w:val="32"/>
          <w:szCs w:val="32"/>
        </w:rPr>
        <w:t>技术</w:t>
      </w:r>
      <w:proofErr w:type="gramEnd"/>
      <w:r w:rsidR="00E02341">
        <w:rPr>
          <w:rFonts w:ascii="Times New Roman" w:eastAsia="仿宋_GB2312" w:hAnsi="Times New Roman" w:hint="eastAsia"/>
          <w:kern w:val="0"/>
          <w:sz w:val="32"/>
          <w:szCs w:val="32"/>
        </w:rPr>
        <w:t>转移</w:t>
      </w:r>
      <w:r w:rsidR="009A286F">
        <w:rPr>
          <w:rFonts w:ascii="Times New Roman" w:eastAsia="仿宋_GB2312" w:hAnsi="Times New Roman" w:hint="eastAsia"/>
          <w:kern w:val="0"/>
          <w:sz w:val="32"/>
          <w:szCs w:val="32"/>
        </w:rPr>
        <w:t>中心审批。</w:t>
      </w:r>
      <w:r w:rsidR="00CB355A">
        <w:rPr>
          <w:rFonts w:ascii="Times New Roman" w:eastAsia="仿宋_GB2312" w:hAnsi="Times New Roman" w:hint="eastAsia"/>
          <w:kern w:val="0"/>
          <w:sz w:val="32"/>
          <w:szCs w:val="32"/>
        </w:rPr>
        <w:t>派驻人员的薪资从所属工作站的经费中支出。</w:t>
      </w:r>
    </w:p>
    <w:p w:rsidR="00B92854" w:rsidRDefault="00B92854" w:rsidP="00D168B7">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hint="eastAsia"/>
          <w:kern w:val="0"/>
          <w:sz w:val="32"/>
          <w:szCs w:val="32"/>
        </w:rPr>
        <w:t>第十三条</w:t>
      </w:r>
      <w:r w:rsidRPr="00D168B7">
        <w:rPr>
          <w:rFonts w:ascii="Times New Roman" w:eastAsia="仿宋_GB2312" w:hAnsi="Times New Roman" w:hint="eastAsia"/>
          <w:kern w:val="0"/>
          <w:sz w:val="32"/>
          <w:szCs w:val="32"/>
        </w:rPr>
        <w:t xml:space="preserve">  </w:t>
      </w:r>
      <w:r w:rsidR="009A286F">
        <w:rPr>
          <w:rFonts w:ascii="Times New Roman" w:eastAsia="仿宋_GB2312" w:hAnsi="Times New Roman" w:hint="eastAsia"/>
          <w:kern w:val="0"/>
          <w:sz w:val="32"/>
          <w:szCs w:val="32"/>
        </w:rPr>
        <w:t>上海理工技术转移有限公司可作为学校的科技成果中介方，承担工作站的部分任务，与技术转移中心联合推广学校的科技成果、协助老师承接企业的</w:t>
      </w:r>
      <w:r w:rsidR="00495F79" w:rsidRPr="0040097E">
        <w:rPr>
          <w:rFonts w:ascii="Times New Roman" w:eastAsia="仿宋_GB2312" w:hAnsi="Times New Roman" w:hint="eastAsia"/>
          <w:kern w:val="0"/>
          <w:sz w:val="32"/>
          <w:szCs w:val="32"/>
        </w:rPr>
        <w:t>课题</w:t>
      </w:r>
      <w:r w:rsidR="009A286F">
        <w:rPr>
          <w:rFonts w:ascii="Times New Roman" w:eastAsia="仿宋_GB2312" w:hAnsi="Times New Roman" w:hint="eastAsia"/>
          <w:kern w:val="0"/>
          <w:sz w:val="32"/>
          <w:szCs w:val="32"/>
        </w:rPr>
        <w:t>。</w:t>
      </w:r>
      <w:r w:rsidR="00E61F23">
        <w:rPr>
          <w:rFonts w:ascii="Times New Roman" w:eastAsia="仿宋_GB2312" w:hAnsi="Times New Roman" w:hint="eastAsia"/>
          <w:kern w:val="0"/>
          <w:sz w:val="32"/>
          <w:szCs w:val="32"/>
        </w:rPr>
        <w:t>由</w:t>
      </w:r>
      <w:r w:rsidR="009A286F">
        <w:rPr>
          <w:rFonts w:ascii="Times New Roman" w:eastAsia="仿宋_GB2312" w:hAnsi="Times New Roman" w:hint="eastAsia"/>
          <w:kern w:val="0"/>
          <w:sz w:val="32"/>
          <w:szCs w:val="32"/>
        </w:rPr>
        <w:t>上海理工技术转移有限公司</w:t>
      </w:r>
      <w:r w:rsidR="00E61F23">
        <w:rPr>
          <w:rFonts w:ascii="Times New Roman" w:eastAsia="仿宋_GB2312" w:hAnsi="Times New Roman" w:hint="eastAsia"/>
          <w:kern w:val="0"/>
          <w:sz w:val="32"/>
          <w:szCs w:val="32"/>
        </w:rPr>
        <w:t>作为中介方</w:t>
      </w:r>
      <w:r w:rsidR="009A286F">
        <w:rPr>
          <w:rFonts w:ascii="Times New Roman" w:eastAsia="仿宋_GB2312" w:hAnsi="Times New Roman" w:hint="eastAsia"/>
          <w:kern w:val="0"/>
          <w:sz w:val="32"/>
          <w:szCs w:val="32"/>
        </w:rPr>
        <w:t>的工作站</w:t>
      </w:r>
      <w:r w:rsidR="00E61F23">
        <w:rPr>
          <w:rFonts w:ascii="Times New Roman" w:eastAsia="仿宋_GB2312" w:hAnsi="Times New Roman" w:hint="eastAsia"/>
          <w:kern w:val="0"/>
          <w:sz w:val="32"/>
          <w:szCs w:val="32"/>
        </w:rPr>
        <w:t>需</w:t>
      </w:r>
      <w:r w:rsidR="009A286F">
        <w:rPr>
          <w:rFonts w:ascii="Times New Roman" w:eastAsia="仿宋_GB2312" w:hAnsi="Times New Roman" w:hint="eastAsia"/>
          <w:kern w:val="0"/>
          <w:sz w:val="32"/>
          <w:szCs w:val="32"/>
        </w:rPr>
        <w:t>签订三方协议（甲方、上海理工大学、上海理工技术转移有限公司），</w:t>
      </w:r>
      <w:r w:rsidR="00E61F23">
        <w:rPr>
          <w:rFonts w:ascii="Times New Roman" w:eastAsia="仿宋_GB2312" w:hAnsi="Times New Roman" w:hint="eastAsia"/>
          <w:kern w:val="0"/>
          <w:sz w:val="32"/>
          <w:szCs w:val="32"/>
        </w:rPr>
        <w:t>上海理工技术转移有限公司</w:t>
      </w:r>
      <w:r w:rsidR="009A286F">
        <w:rPr>
          <w:rFonts w:ascii="Times New Roman" w:eastAsia="仿宋_GB2312" w:hAnsi="Times New Roman" w:hint="eastAsia"/>
          <w:kern w:val="0"/>
          <w:sz w:val="32"/>
          <w:szCs w:val="32"/>
        </w:rPr>
        <w:t>收取中介费，中介费不超过该工作站经费的</w:t>
      </w:r>
      <w:r w:rsidR="009A286F">
        <w:rPr>
          <w:rFonts w:ascii="Times New Roman" w:eastAsia="仿宋_GB2312" w:hAnsi="Times New Roman" w:hint="eastAsia"/>
          <w:kern w:val="0"/>
          <w:sz w:val="32"/>
          <w:szCs w:val="32"/>
        </w:rPr>
        <w:t>10%</w:t>
      </w:r>
      <w:r w:rsidR="009A286F">
        <w:rPr>
          <w:rFonts w:ascii="Times New Roman" w:eastAsia="仿宋_GB2312" w:hAnsi="Times New Roman" w:hint="eastAsia"/>
          <w:kern w:val="0"/>
          <w:sz w:val="32"/>
          <w:szCs w:val="32"/>
        </w:rPr>
        <w:t>。</w:t>
      </w:r>
    </w:p>
    <w:p w:rsidR="005D3058" w:rsidRDefault="00523469" w:rsidP="00523469">
      <w:pPr>
        <w:widowControl/>
        <w:spacing w:before="100" w:beforeAutospacing="1" w:after="100" w:afterAutospacing="1" w:line="360" w:lineRule="atLeast"/>
        <w:jc w:val="left"/>
        <w:rPr>
          <w:rFonts w:ascii="Times New Roman" w:eastAsia="仿宋_GB2312" w:hAnsi="Times New Roman"/>
          <w:kern w:val="0"/>
          <w:sz w:val="32"/>
          <w:szCs w:val="32"/>
        </w:rPr>
      </w:pPr>
      <w:r w:rsidRPr="009A286F">
        <w:rPr>
          <w:rFonts w:ascii="Times New Roman" w:eastAsia="仿宋_GB2312" w:hAnsi="Times New Roman" w:hint="eastAsia"/>
          <w:kern w:val="0"/>
          <w:sz w:val="32"/>
          <w:szCs w:val="32"/>
        </w:rPr>
        <w:t>第十四条</w:t>
      </w:r>
      <w:r w:rsidR="00955551">
        <w:rPr>
          <w:rFonts w:ascii="Times New Roman" w:eastAsia="仿宋_GB2312" w:hAnsi="Times New Roman" w:hint="eastAsia"/>
          <w:kern w:val="0"/>
          <w:sz w:val="32"/>
          <w:szCs w:val="32"/>
        </w:rPr>
        <w:t xml:space="preserve">  </w:t>
      </w:r>
      <w:r w:rsidR="005D3058">
        <w:rPr>
          <w:rFonts w:ascii="Times New Roman" w:eastAsia="仿宋_GB2312" w:hAnsi="Times New Roman" w:hint="eastAsia"/>
          <w:kern w:val="0"/>
          <w:sz w:val="32"/>
          <w:szCs w:val="32"/>
        </w:rPr>
        <w:t>各工作站站长年底工作量</w:t>
      </w:r>
      <w:r w:rsidR="007C0D5A">
        <w:rPr>
          <w:rFonts w:ascii="Times New Roman" w:eastAsia="仿宋_GB2312" w:hAnsi="Times New Roman" w:hint="eastAsia"/>
          <w:kern w:val="0"/>
          <w:sz w:val="32"/>
          <w:szCs w:val="32"/>
        </w:rPr>
        <w:t>考核标准：以</w:t>
      </w:r>
      <w:r w:rsidR="005D3058">
        <w:rPr>
          <w:rFonts w:ascii="Times New Roman" w:eastAsia="仿宋_GB2312" w:hAnsi="Times New Roman" w:hint="eastAsia"/>
          <w:kern w:val="0"/>
          <w:sz w:val="32"/>
          <w:szCs w:val="32"/>
        </w:rPr>
        <w:t>当年各工作站实际到校总经费除以当年工作站总数</w:t>
      </w:r>
      <w:r w:rsidR="007C0D5A">
        <w:rPr>
          <w:rFonts w:ascii="Times New Roman" w:eastAsia="仿宋_GB2312" w:hAnsi="Times New Roman" w:hint="eastAsia"/>
          <w:kern w:val="0"/>
          <w:sz w:val="32"/>
          <w:szCs w:val="32"/>
        </w:rPr>
        <w:t>，所得到的平均经费</w:t>
      </w:r>
      <w:r w:rsidR="00955551">
        <w:rPr>
          <w:rFonts w:ascii="Times New Roman" w:eastAsia="仿宋_GB2312" w:hAnsi="Times New Roman" w:hint="eastAsia"/>
          <w:kern w:val="0"/>
          <w:sz w:val="32"/>
          <w:szCs w:val="32"/>
        </w:rPr>
        <w:t>为依据，</w:t>
      </w:r>
      <w:r w:rsidR="007C0D5A">
        <w:rPr>
          <w:rFonts w:ascii="Times New Roman" w:eastAsia="仿宋_GB2312" w:hAnsi="Times New Roman" w:hint="eastAsia"/>
          <w:kern w:val="0"/>
          <w:sz w:val="32"/>
          <w:szCs w:val="32"/>
        </w:rPr>
        <w:t>科技处按学校</w:t>
      </w:r>
      <w:r w:rsidR="00955551">
        <w:rPr>
          <w:rFonts w:ascii="Times New Roman" w:eastAsia="仿宋_GB2312" w:hAnsi="Times New Roman" w:hint="eastAsia"/>
          <w:kern w:val="0"/>
          <w:sz w:val="32"/>
          <w:szCs w:val="32"/>
        </w:rPr>
        <w:t>相关</w:t>
      </w:r>
      <w:r w:rsidR="007C0D5A">
        <w:rPr>
          <w:rFonts w:ascii="Times New Roman" w:eastAsia="仿宋_GB2312" w:hAnsi="Times New Roman" w:hint="eastAsia"/>
          <w:kern w:val="0"/>
          <w:sz w:val="32"/>
          <w:szCs w:val="32"/>
        </w:rPr>
        <w:t>文件精神折合成绩点</w:t>
      </w:r>
      <w:r w:rsidR="00955551">
        <w:rPr>
          <w:rFonts w:ascii="Times New Roman" w:eastAsia="仿宋_GB2312" w:hAnsi="Times New Roman" w:hint="eastAsia"/>
          <w:kern w:val="0"/>
          <w:sz w:val="32"/>
          <w:szCs w:val="32"/>
        </w:rPr>
        <w:t>，</w:t>
      </w:r>
      <w:r w:rsidR="007C0D5A">
        <w:rPr>
          <w:rFonts w:ascii="Times New Roman" w:eastAsia="仿宋_GB2312" w:hAnsi="Times New Roman" w:hint="eastAsia"/>
          <w:kern w:val="0"/>
          <w:sz w:val="32"/>
          <w:szCs w:val="32"/>
        </w:rPr>
        <w:t>拨付给学院作为工作站站长</w:t>
      </w:r>
      <w:r w:rsidR="00955551">
        <w:rPr>
          <w:rFonts w:ascii="Times New Roman" w:eastAsia="仿宋_GB2312" w:hAnsi="Times New Roman" w:hint="eastAsia"/>
          <w:kern w:val="0"/>
          <w:sz w:val="32"/>
          <w:szCs w:val="32"/>
        </w:rPr>
        <w:t>工作量</w:t>
      </w:r>
      <w:r w:rsidR="007C0D5A">
        <w:rPr>
          <w:rFonts w:ascii="Times New Roman" w:eastAsia="仿宋_GB2312" w:hAnsi="Times New Roman" w:hint="eastAsia"/>
          <w:kern w:val="0"/>
          <w:sz w:val="32"/>
          <w:szCs w:val="32"/>
        </w:rPr>
        <w:t>。</w:t>
      </w:r>
    </w:p>
    <w:p w:rsidR="00523469" w:rsidRPr="009A286F" w:rsidRDefault="005D3058" w:rsidP="00523469">
      <w:pPr>
        <w:widowControl/>
        <w:spacing w:before="100" w:beforeAutospacing="1" w:after="100" w:afterAutospacing="1" w:line="360" w:lineRule="atLeas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第十五条</w:t>
      </w:r>
      <w:r>
        <w:rPr>
          <w:rFonts w:ascii="Times New Roman" w:eastAsia="仿宋_GB2312" w:hAnsi="Times New Roman" w:hint="eastAsia"/>
          <w:kern w:val="0"/>
          <w:sz w:val="32"/>
          <w:szCs w:val="32"/>
        </w:rPr>
        <w:t xml:space="preserve">  </w:t>
      </w:r>
      <w:r w:rsidR="00523469" w:rsidRPr="009A286F">
        <w:rPr>
          <w:rFonts w:ascii="Times New Roman" w:eastAsia="仿宋_GB2312" w:hAnsi="Times New Roman" w:hint="eastAsia"/>
          <w:kern w:val="0"/>
          <w:sz w:val="32"/>
          <w:szCs w:val="32"/>
        </w:rPr>
        <w:t>各工作站每年由学校及合作</w:t>
      </w:r>
      <w:r w:rsidR="009A286F" w:rsidRPr="009A286F">
        <w:rPr>
          <w:rFonts w:ascii="Times New Roman" w:eastAsia="仿宋_GB2312" w:hAnsi="Times New Roman" w:hint="eastAsia"/>
          <w:kern w:val="0"/>
          <w:sz w:val="32"/>
          <w:szCs w:val="32"/>
        </w:rPr>
        <w:t>的当地政府部门联合</w:t>
      </w:r>
      <w:r w:rsidR="00523469" w:rsidRPr="009A286F">
        <w:rPr>
          <w:rFonts w:ascii="Times New Roman" w:eastAsia="仿宋_GB2312" w:hAnsi="Times New Roman" w:hint="eastAsia"/>
          <w:kern w:val="0"/>
          <w:sz w:val="32"/>
          <w:szCs w:val="32"/>
        </w:rPr>
        <w:t>进行评分，对评级为优秀的工作站实施站长奖励</w:t>
      </w:r>
      <w:r w:rsidR="00480AC4" w:rsidRPr="009A286F">
        <w:rPr>
          <w:rFonts w:ascii="Times New Roman" w:eastAsia="仿宋_GB2312" w:hAnsi="Times New Roman" w:hint="eastAsia"/>
          <w:kern w:val="0"/>
          <w:sz w:val="32"/>
          <w:szCs w:val="32"/>
        </w:rPr>
        <w:t>，</w:t>
      </w:r>
      <w:r w:rsidR="00523469" w:rsidRPr="009A286F">
        <w:rPr>
          <w:rFonts w:ascii="Times New Roman" w:eastAsia="仿宋_GB2312" w:hAnsi="Times New Roman" w:hint="eastAsia"/>
          <w:kern w:val="0"/>
          <w:sz w:val="32"/>
          <w:szCs w:val="32"/>
        </w:rPr>
        <w:t>奖励经费由</w:t>
      </w:r>
      <w:r w:rsidR="009A286F" w:rsidRPr="009A286F">
        <w:rPr>
          <w:rFonts w:ascii="Times New Roman" w:eastAsia="仿宋_GB2312" w:hAnsi="Times New Roman" w:hint="eastAsia"/>
          <w:kern w:val="0"/>
          <w:sz w:val="32"/>
          <w:szCs w:val="32"/>
        </w:rPr>
        <w:t>技术转移发展</w:t>
      </w:r>
      <w:r w:rsidR="00964D66">
        <w:rPr>
          <w:rFonts w:ascii="Times New Roman" w:eastAsia="仿宋_GB2312" w:hAnsi="Times New Roman" w:hint="eastAsia"/>
          <w:kern w:val="0"/>
          <w:sz w:val="32"/>
          <w:szCs w:val="32"/>
        </w:rPr>
        <w:t>基金</w:t>
      </w:r>
      <w:r w:rsidR="00523469" w:rsidRPr="009A286F">
        <w:rPr>
          <w:rFonts w:ascii="Times New Roman" w:eastAsia="仿宋_GB2312" w:hAnsi="Times New Roman" w:hint="eastAsia"/>
          <w:kern w:val="0"/>
          <w:sz w:val="32"/>
          <w:szCs w:val="32"/>
        </w:rPr>
        <w:t>中支出</w:t>
      </w:r>
      <w:r w:rsidR="009A286F">
        <w:rPr>
          <w:rFonts w:ascii="Times New Roman" w:eastAsia="仿宋_GB2312" w:hAnsi="Times New Roman" w:hint="eastAsia"/>
          <w:kern w:val="0"/>
          <w:sz w:val="32"/>
          <w:szCs w:val="32"/>
        </w:rPr>
        <w:t>，个税自理</w:t>
      </w:r>
      <w:r w:rsidR="00523469" w:rsidRPr="009A286F">
        <w:rPr>
          <w:rFonts w:ascii="Times New Roman" w:eastAsia="仿宋_GB2312" w:hAnsi="Times New Roman" w:hint="eastAsia"/>
          <w:kern w:val="0"/>
          <w:sz w:val="32"/>
          <w:szCs w:val="32"/>
        </w:rPr>
        <w:t>。</w:t>
      </w:r>
    </w:p>
    <w:p w:rsidR="0005145D" w:rsidRPr="00D168B7" w:rsidRDefault="00B92854" w:rsidP="0040097E">
      <w:pPr>
        <w:widowControl/>
        <w:spacing w:before="100" w:beforeAutospacing="1" w:after="100" w:afterAutospacing="1" w:line="360" w:lineRule="atLeast"/>
        <w:jc w:val="center"/>
        <w:rPr>
          <w:rFonts w:ascii="黑体" w:eastAsia="黑体" w:hAnsi="黑体" w:cs="Arial"/>
          <w:b/>
          <w:bCs/>
          <w:color w:val="333333"/>
          <w:kern w:val="0"/>
          <w:sz w:val="32"/>
          <w:szCs w:val="32"/>
        </w:rPr>
      </w:pPr>
      <w:r w:rsidRPr="00D168B7">
        <w:rPr>
          <w:rFonts w:ascii="黑体" w:eastAsia="黑体" w:hAnsi="黑体" w:cs="Arial"/>
          <w:b/>
          <w:bCs/>
          <w:color w:val="333333"/>
          <w:kern w:val="0"/>
          <w:sz w:val="32"/>
          <w:szCs w:val="32"/>
        </w:rPr>
        <w:t>第</w:t>
      </w:r>
      <w:r w:rsidR="009A286F">
        <w:rPr>
          <w:rFonts w:ascii="黑体" w:eastAsia="黑体" w:hAnsi="黑体" w:cs="Arial" w:hint="eastAsia"/>
          <w:b/>
          <w:bCs/>
          <w:color w:val="333333"/>
          <w:kern w:val="0"/>
          <w:sz w:val="32"/>
          <w:szCs w:val="32"/>
        </w:rPr>
        <w:t>六</w:t>
      </w:r>
      <w:r w:rsidR="0005145D" w:rsidRPr="00D168B7">
        <w:rPr>
          <w:rFonts w:ascii="黑体" w:eastAsia="黑体" w:hAnsi="黑体" w:cs="Arial"/>
          <w:b/>
          <w:bCs/>
          <w:color w:val="333333"/>
          <w:kern w:val="0"/>
          <w:sz w:val="32"/>
          <w:szCs w:val="32"/>
        </w:rPr>
        <w:t>章  附则</w:t>
      </w:r>
    </w:p>
    <w:p w:rsidR="0005145D" w:rsidRPr="00D168B7" w:rsidRDefault="0005145D" w:rsidP="0005145D">
      <w:pPr>
        <w:widowControl/>
        <w:spacing w:before="100" w:beforeAutospacing="1" w:after="100" w:afterAutospacing="1" w:line="360" w:lineRule="atLeast"/>
        <w:jc w:val="left"/>
        <w:rPr>
          <w:rFonts w:ascii="Times New Roman" w:eastAsia="仿宋_GB2312" w:hAnsi="Times New Roman"/>
          <w:kern w:val="0"/>
          <w:sz w:val="32"/>
          <w:szCs w:val="32"/>
        </w:rPr>
      </w:pPr>
      <w:r w:rsidRPr="00D168B7">
        <w:rPr>
          <w:rFonts w:ascii="Times New Roman" w:eastAsia="仿宋_GB2312" w:hAnsi="Times New Roman"/>
          <w:kern w:val="0"/>
          <w:sz w:val="32"/>
          <w:szCs w:val="32"/>
        </w:rPr>
        <w:t>第十</w:t>
      </w:r>
      <w:r w:rsidR="005D3058">
        <w:rPr>
          <w:rFonts w:ascii="Times New Roman" w:eastAsia="仿宋_GB2312" w:hAnsi="Times New Roman" w:hint="eastAsia"/>
          <w:kern w:val="0"/>
          <w:sz w:val="32"/>
          <w:szCs w:val="32"/>
        </w:rPr>
        <w:t>六</w:t>
      </w:r>
      <w:r w:rsidRPr="00D168B7">
        <w:rPr>
          <w:rFonts w:ascii="Times New Roman" w:eastAsia="仿宋_GB2312" w:hAnsi="Times New Roman"/>
          <w:kern w:val="0"/>
          <w:sz w:val="32"/>
          <w:szCs w:val="32"/>
        </w:rPr>
        <w:t>条</w:t>
      </w:r>
      <w:r w:rsidRPr="00D168B7">
        <w:rPr>
          <w:rFonts w:ascii="Times New Roman" w:eastAsia="仿宋_GB2312" w:hAnsi="Times New Roman"/>
          <w:kern w:val="0"/>
          <w:sz w:val="32"/>
          <w:szCs w:val="32"/>
        </w:rPr>
        <w:t xml:space="preserve">  </w:t>
      </w:r>
      <w:r w:rsidR="008F44ED" w:rsidRPr="00D168B7">
        <w:rPr>
          <w:rFonts w:ascii="Times New Roman" w:eastAsia="仿宋_GB2312" w:hAnsi="Times New Roman"/>
          <w:kern w:val="0"/>
          <w:sz w:val="32"/>
          <w:szCs w:val="32"/>
        </w:rPr>
        <w:t>本办法</w:t>
      </w:r>
      <w:r w:rsidR="008F44ED" w:rsidRPr="00D168B7">
        <w:rPr>
          <w:rFonts w:ascii="Times New Roman" w:eastAsia="仿宋_GB2312" w:hAnsi="Times New Roman" w:hint="eastAsia"/>
          <w:kern w:val="0"/>
          <w:sz w:val="32"/>
          <w:szCs w:val="32"/>
        </w:rPr>
        <w:t>由</w:t>
      </w:r>
      <w:r w:rsidR="00E02341">
        <w:rPr>
          <w:rFonts w:ascii="Times New Roman" w:eastAsia="仿宋_GB2312" w:hAnsi="Times New Roman" w:hint="eastAsia"/>
          <w:kern w:val="0"/>
          <w:sz w:val="32"/>
          <w:szCs w:val="32"/>
        </w:rPr>
        <w:t>学校</w:t>
      </w:r>
      <w:r w:rsidR="009A286F">
        <w:rPr>
          <w:rFonts w:ascii="Times New Roman" w:eastAsia="仿宋_GB2312" w:hAnsi="Times New Roman" w:hint="eastAsia"/>
          <w:kern w:val="0"/>
          <w:sz w:val="32"/>
          <w:szCs w:val="32"/>
        </w:rPr>
        <w:t>技术转移中心</w:t>
      </w:r>
      <w:r w:rsidRPr="00D168B7">
        <w:rPr>
          <w:rFonts w:ascii="Times New Roman" w:eastAsia="仿宋_GB2312" w:hAnsi="Times New Roman"/>
          <w:kern w:val="0"/>
          <w:sz w:val="32"/>
          <w:szCs w:val="32"/>
        </w:rPr>
        <w:t>负责解释。</w:t>
      </w:r>
      <w:r w:rsidRPr="00D168B7">
        <w:rPr>
          <w:rFonts w:ascii="Times New Roman" w:eastAsia="仿宋_GB2312" w:hAnsi="Times New Roman"/>
          <w:kern w:val="0"/>
          <w:sz w:val="32"/>
          <w:szCs w:val="32"/>
        </w:rPr>
        <w:t xml:space="preserve"> </w:t>
      </w:r>
    </w:p>
    <w:p w:rsidR="0005145D" w:rsidRPr="0005145D" w:rsidRDefault="0005145D" w:rsidP="0005145D">
      <w:pPr>
        <w:widowControl/>
        <w:spacing w:before="100" w:beforeAutospacing="1" w:after="100" w:afterAutospacing="1" w:line="360" w:lineRule="atLeast"/>
        <w:jc w:val="left"/>
        <w:rPr>
          <w:rFonts w:ascii="Arial" w:hAnsi="Arial" w:cs="Arial"/>
          <w:color w:val="333333"/>
          <w:kern w:val="0"/>
          <w:szCs w:val="21"/>
        </w:rPr>
      </w:pPr>
      <w:r w:rsidRPr="00D168B7">
        <w:rPr>
          <w:rFonts w:ascii="Times New Roman" w:eastAsia="仿宋_GB2312" w:hAnsi="Times New Roman"/>
          <w:kern w:val="0"/>
          <w:sz w:val="32"/>
          <w:szCs w:val="32"/>
        </w:rPr>
        <w:t>第十</w:t>
      </w:r>
      <w:r w:rsidR="005D3058">
        <w:rPr>
          <w:rFonts w:ascii="Times New Roman" w:eastAsia="仿宋_GB2312" w:hAnsi="Times New Roman" w:hint="eastAsia"/>
          <w:kern w:val="0"/>
          <w:sz w:val="32"/>
          <w:szCs w:val="32"/>
        </w:rPr>
        <w:t>七</w:t>
      </w:r>
      <w:r w:rsidRPr="00D168B7">
        <w:rPr>
          <w:rFonts w:ascii="Times New Roman" w:eastAsia="仿宋_GB2312" w:hAnsi="Times New Roman"/>
          <w:kern w:val="0"/>
          <w:sz w:val="32"/>
          <w:szCs w:val="32"/>
        </w:rPr>
        <w:t>条</w:t>
      </w:r>
      <w:r w:rsidRPr="00D168B7">
        <w:rPr>
          <w:rFonts w:ascii="Times New Roman" w:eastAsia="仿宋_GB2312" w:hAnsi="Times New Roman"/>
          <w:kern w:val="0"/>
          <w:sz w:val="32"/>
          <w:szCs w:val="32"/>
        </w:rPr>
        <w:t xml:space="preserve">  </w:t>
      </w:r>
      <w:r w:rsidRPr="00D168B7">
        <w:rPr>
          <w:rFonts w:ascii="Times New Roman" w:eastAsia="仿宋_GB2312" w:hAnsi="Times New Roman"/>
          <w:kern w:val="0"/>
          <w:sz w:val="32"/>
          <w:szCs w:val="32"/>
        </w:rPr>
        <w:t>本办法自发文之日起执行。</w:t>
      </w:r>
      <w:r w:rsidRPr="0005145D">
        <w:rPr>
          <w:rFonts w:ascii="Arial" w:hAnsi="Arial" w:cs="Arial"/>
          <w:color w:val="333333"/>
          <w:kern w:val="0"/>
          <w:szCs w:val="21"/>
        </w:rPr>
        <w:t xml:space="preserve"> </w:t>
      </w:r>
    </w:p>
    <w:p w:rsidR="00AA65E9" w:rsidRPr="00E62983" w:rsidRDefault="00AA65E9"/>
    <w:sectPr w:rsidR="00AA65E9" w:rsidRPr="00E62983" w:rsidSect="00AA6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80" w:rsidRDefault="00694180" w:rsidP="008F44ED">
      <w:r>
        <w:separator/>
      </w:r>
    </w:p>
  </w:endnote>
  <w:endnote w:type="continuationSeparator" w:id="0">
    <w:p w:rsidR="00694180" w:rsidRDefault="00694180" w:rsidP="008F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80" w:rsidRDefault="00694180" w:rsidP="008F44ED">
      <w:r>
        <w:separator/>
      </w:r>
    </w:p>
  </w:footnote>
  <w:footnote w:type="continuationSeparator" w:id="0">
    <w:p w:rsidR="00694180" w:rsidRDefault="00694180" w:rsidP="008F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45D"/>
    <w:rsid w:val="00001C5B"/>
    <w:rsid w:val="00011165"/>
    <w:rsid w:val="0005145D"/>
    <w:rsid w:val="00066089"/>
    <w:rsid w:val="000D667E"/>
    <w:rsid w:val="000E3109"/>
    <w:rsid w:val="00103043"/>
    <w:rsid w:val="0011602A"/>
    <w:rsid w:val="001874B9"/>
    <w:rsid w:val="0020783C"/>
    <w:rsid w:val="002165DF"/>
    <w:rsid w:val="00292161"/>
    <w:rsid w:val="00294CE8"/>
    <w:rsid w:val="002A35DE"/>
    <w:rsid w:val="002A4A94"/>
    <w:rsid w:val="002E66FB"/>
    <w:rsid w:val="00323B19"/>
    <w:rsid w:val="0033427B"/>
    <w:rsid w:val="00347CF8"/>
    <w:rsid w:val="003C73BF"/>
    <w:rsid w:val="003E3A0B"/>
    <w:rsid w:val="003E6CD5"/>
    <w:rsid w:val="0040097E"/>
    <w:rsid w:val="004162FF"/>
    <w:rsid w:val="0041678A"/>
    <w:rsid w:val="00444010"/>
    <w:rsid w:val="004619E3"/>
    <w:rsid w:val="00480AC4"/>
    <w:rsid w:val="00485C05"/>
    <w:rsid w:val="00495F79"/>
    <w:rsid w:val="0049746B"/>
    <w:rsid w:val="004A1D66"/>
    <w:rsid w:val="004C14DE"/>
    <w:rsid w:val="004C3E27"/>
    <w:rsid w:val="004E0B4D"/>
    <w:rsid w:val="004E5BFA"/>
    <w:rsid w:val="00520C2B"/>
    <w:rsid w:val="00523469"/>
    <w:rsid w:val="00562F55"/>
    <w:rsid w:val="005D3058"/>
    <w:rsid w:val="005D6C3E"/>
    <w:rsid w:val="005E078A"/>
    <w:rsid w:val="005F600D"/>
    <w:rsid w:val="006034D5"/>
    <w:rsid w:val="00607053"/>
    <w:rsid w:val="00615481"/>
    <w:rsid w:val="006452E8"/>
    <w:rsid w:val="00694180"/>
    <w:rsid w:val="006A2D9B"/>
    <w:rsid w:val="006E3839"/>
    <w:rsid w:val="00765882"/>
    <w:rsid w:val="007935FD"/>
    <w:rsid w:val="007C0D5A"/>
    <w:rsid w:val="007C5D3E"/>
    <w:rsid w:val="007D30EE"/>
    <w:rsid w:val="007E3C10"/>
    <w:rsid w:val="007F6B60"/>
    <w:rsid w:val="008B3C68"/>
    <w:rsid w:val="008F44ED"/>
    <w:rsid w:val="008F4AC0"/>
    <w:rsid w:val="008F796E"/>
    <w:rsid w:val="00932595"/>
    <w:rsid w:val="00955551"/>
    <w:rsid w:val="00964D66"/>
    <w:rsid w:val="00997A79"/>
    <w:rsid w:val="009A286F"/>
    <w:rsid w:val="009F1775"/>
    <w:rsid w:val="009F43AE"/>
    <w:rsid w:val="00A60875"/>
    <w:rsid w:val="00A77175"/>
    <w:rsid w:val="00A8296F"/>
    <w:rsid w:val="00A9050C"/>
    <w:rsid w:val="00AA65E9"/>
    <w:rsid w:val="00AE7BAC"/>
    <w:rsid w:val="00B31B10"/>
    <w:rsid w:val="00B739D3"/>
    <w:rsid w:val="00B92246"/>
    <w:rsid w:val="00B92854"/>
    <w:rsid w:val="00BB1E72"/>
    <w:rsid w:val="00BC4264"/>
    <w:rsid w:val="00C04ABE"/>
    <w:rsid w:val="00C37278"/>
    <w:rsid w:val="00CA03A0"/>
    <w:rsid w:val="00CB355A"/>
    <w:rsid w:val="00CD31FD"/>
    <w:rsid w:val="00D125FE"/>
    <w:rsid w:val="00D168B7"/>
    <w:rsid w:val="00D661CE"/>
    <w:rsid w:val="00DE5270"/>
    <w:rsid w:val="00E00A3E"/>
    <w:rsid w:val="00E02341"/>
    <w:rsid w:val="00E17306"/>
    <w:rsid w:val="00E257F3"/>
    <w:rsid w:val="00E51350"/>
    <w:rsid w:val="00E61F23"/>
    <w:rsid w:val="00E627F9"/>
    <w:rsid w:val="00E62983"/>
    <w:rsid w:val="00EE2238"/>
    <w:rsid w:val="00F32797"/>
    <w:rsid w:val="00F8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145D"/>
    <w:rPr>
      <w:b/>
      <w:bCs/>
    </w:rPr>
  </w:style>
  <w:style w:type="paragraph" w:styleId="a4">
    <w:name w:val="Normal (Web)"/>
    <w:basedOn w:val="a"/>
    <w:unhideWhenUsed/>
    <w:rsid w:val="0005145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8F4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44ED"/>
    <w:rPr>
      <w:sz w:val="18"/>
      <w:szCs w:val="18"/>
    </w:rPr>
  </w:style>
  <w:style w:type="paragraph" w:styleId="a6">
    <w:name w:val="footer"/>
    <w:basedOn w:val="a"/>
    <w:link w:val="Char0"/>
    <w:uiPriority w:val="99"/>
    <w:unhideWhenUsed/>
    <w:rsid w:val="008F44ED"/>
    <w:pPr>
      <w:tabs>
        <w:tab w:val="center" w:pos="4153"/>
        <w:tab w:val="right" w:pos="8306"/>
      </w:tabs>
      <w:snapToGrid w:val="0"/>
      <w:jc w:val="left"/>
    </w:pPr>
    <w:rPr>
      <w:sz w:val="18"/>
      <w:szCs w:val="18"/>
    </w:rPr>
  </w:style>
  <w:style w:type="character" w:customStyle="1" w:styleId="Char0">
    <w:name w:val="页脚 Char"/>
    <w:basedOn w:val="a0"/>
    <w:link w:val="a6"/>
    <w:uiPriority w:val="99"/>
    <w:rsid w:val="008F44ED"/>
    <w:rPr>
      <w:sz w:val="18"/>
      <w:szCs w:val="18"/>
    </w:rPr>
  </w:style>
  <w:style w:type="paragraph" w:styleId="a7">
    <w:name w:val="Balloon Text"/>
    <w:basedOn w:val="a"/>
    <w:link w:val="Char1"/>
    <w:uiPriority w:val="99"/>
    <w:semiHidden/>
    <w:unhideWhenUsed/>
    <w:rsid w:val="00615481"/>
    <w:rPr>
      <w:sz w:val="18"/>
      <w:szCs w:val="18"/>
    </w:rPr>
  </w:style>
  <w:style w:type="character" w:customStyle="1" w:styleId="Char1">
    <w:name w:val="批注框文本 Char"/>
    <w:basedOn w:val="a0"/>
    <w:link w:val="a7"/>
    <w:uiPriority w:val="99"/>
    <w:semiHidden/>
    <w:rsid w:val="006154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4079">
      <w:bodyDiv w:val="1"/>
      <w:marLeft w:val="0"/>
      <w:marRight w:val="0"/>
      <w:marTop w:val="0"/>
      <w:marBottom w:val="0"/>
      <w:divBdr>
        <w:top w:val="none" w:sz="0" w:space="0" w:color="auto"/>
        <w:left w:val="none" w:sz="0" w:space="0" w:color="auto"/>
        <w:bottom w:val="none" w:sz="0" w:space="0" w:color="auto"/>
        <w:right w:val="none" w:sz="0" w:space="0" w:color="auto"/>
      </w:divBdr>
      <w:divsChild>
        <w:div w:id="1051924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42548075">
      <w:bodyDiv w:val="1"/>
      <w:marLeft w:val="0"/>
      <w:marRight w:val="0"/>
      <w:marTop w:val="0"/>
      <w:marBottom w:val="0"/>
      <w:divBdr>
        <w:top w:val="none" w:sz="0" w:space="0" w:color="auto"/>
        <w:left w:val="none" w:sz="0" w:space="0" w:color="auto"/>
        <w:bottom w:val="none" w:sz="0" w:space="0" w:color="auto"/>
        <w:right w:val="none" w:sz="0" w:space="0" w:color="auto"/>
      </w:divBdr>
    </w:div>
    <w:div w:id="1332442260">
      <w:bodyDiv w:val="1"/>
      <w:marLeft w:val="0"/>
      <w:marRight w:val="0"/>
      <w:marTop w:val="0"/>
      <w:marBottom w:val="0"/>
      <w:divBdr>
        <w:top w:val="none" w:sz="0" w:space="0" w:color="auto"/>
        <w:left w:val="none" w:sz="0" w:space="0" w:color="auto"/>
        <w:bottom w:val="none" w:sz="0" w:space="0" w:color="auto"/>
        <w:right w:val="none" w:sz="0" w:space="0" w:color="auto"/>
      </w:divBdr>
      <w:divsChild>
        <w:div w:id="6087088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2015-12-23T01:41:00Z</cp:lastPrinted>
  <dcterms:created xsi:type="dcterms:W3CDTF">2015-12-29T02:31:00Z</dcterms:created>
  <dcterms:modified xsi:type="dcterms:W3CDTF">2016-04-05T06:07:00Z</dcterms:modified>
</cp:coreProperties>
</file>