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AB" w:rsidRDefault="00BD59AB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</w:p>
    <w:p w:rsidR="00F856AD" w:rsidRPr="00AB2381" w:rsidRDefault="00F856AD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上海理工大学专利权转让公示</w:t>
      </w:r>
    </w:p>
    <w:p w:rsidR="00F856AD" w:rsidRDefault="00F856AD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 w:rsidRPr="00E1370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0B2D4D">
        <w:rPr>
          <w:rFonts w:ascii="宋体" w:eastAsia="宋体" w:hAnsi="宋体" w:cs="宋体" w:hint="eastAsia"/>
          <w:b/>
          <w:kern w:val="0"/>
          <w:sz w:val="24"/>
          <w:szCs w:val="24"/>
        </w:rPr>
        <w:t>:201903134</w:t>
      </w:r>
    </w:p>
    <w:p w:rsidR="00AB2381" w:rsidRPr="00AB2381" w:rsidRDefault="00AB2381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06AD6" w:rsidRDefault="00923E06" w:rsidP="00AB2381">
      <w:pPr>
        <w:ind w:firstLineChars="200" w:firstLine="48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AB2381">
        <w:rPr>
          <w:rFonts w:ascii="黑体" w:eastAsia="黑体" w:hAnsi="黑体" w:cs="宋体"/>
          <w:kern w:val="0"/>
          <w:sz w:val="28"/>
          <w:szCs w:val="28"/>
        </w:rPr>
        <w:t>经双方协商，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上海理工大学</w:t>
      </w:r>
      <w:r w:rsidR="00606AD6" w:rsidRPr="00AB2381"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r w:rsidRPr="00AB2381">
        <w:rPr>
          <w:rFonts w:ascii="黑体" w:eastAsia="黑体" w:hAnsi="黑体" w:cs="宋体"/>
          <w:kern w:val="0"/>
          <w:sz w:val="28"/>
          <w:szCs w:val="28"/>
        </w:rPr>
        <w:t>《</w:t>
      </w:r>
      <w:r w:rsidR="00B60D47" w:rsidRPr="000C486D">
        <w:rPr>
          <w:rFonts w:ascii="黑体" w:eastAsia="黑体" w:hAnsi="黑体" w:cs="宋体" w:hint="eastAsia"/>
          <w:kern w:val="0"/>
          <w:sz w:val="28"/>
          <w:szCs w:val="28"/>
        </w:rPr>
        <w:t>平面双闪耀光栅的制作方法（</w:t>
      </w:r>
      <w:r w:rsidR="00922106" w:rsidRPr="000C486D">
        <w:rPr>
          <w:rFonts w:ascii="黑体" w:eastAsia="黑体" w:hAnsi="黑体" w:cs="宋体" w:hint="eastAsia"/>
          <w:kern w:val="0"/>
          <w:sz w:val="28"/>
          <w:szCs w:val="28"/>
        </w:rPr>
        <w:t>专利号</w:t>
      </w:r>
      <w:r w:rsidR="00B60D47" w:rsidRPr="000C486D">
        <w:rPr>
          <w:rFonts w:ascii="黑体" w:eastAsia="黑体" w:hAnsi="黑体" w:cs="宋体" w:hint="eastAsia"/>
          <w:kern w:val="0"/>
          <w:sz w:val="28"/>
          <w:szCs w:val="28"/>
        </w:rPr>
        <w:t>ZL</w:t>
      </w:r>
      <w:r w:rsidR="00B60D47" w:rsidRPr="000C486D">
        <w:rPr>
          <w:rFonts w:ascii="黑体" w:eastAsia="黑体" w:hAnsi="黑体" w:cs="宋体"/>
          <w:kern w:val="0"/>
          <w:sz w:val="28"/>
          <w:szCs w:val="28"/>
        </w:rPr>
        <w:t>201310561094.5</w:t>
      </w:r>
      <w:r w:rsidR="00B60D47" w:rsidRPr="000C486D"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》</w:t>
      </w:r>
      <w:r w:rsidR="008F730C" w:rsidRPr="00AB2381">
        <w:rPr>
          <w:rFonts w:ascii="黑体" w:eastAsia="黑体" w:hAnsi="黑体" w:cs="宋体" w:hint="eastAsia"/>
          <w:kern w:val="0"/>
          <w:sz w:val="28"/>
          <w:szCs w:val="28"/>
        </w:rPr>
        <w:t>发明专利权转让给</w:t>
      </w:r>
      <w:r w:rsidR="002B3FAC">
        <w:rPr>
          <w:rFonts w:ascii="黑体" w:eastAsia="黑体" w:hAnsi="黑体" w:cs="宋体" w:hint="eastAsia"/>
          <w:kern w:val="0"/>
          <w:sz w:val="28"/>
          <w:szCs w:val="28"/>
        </w:rPr>
        <w:t>上海光华仪器仪表有限公司</w:t>
      </w:r>
      <w:r w:rsidRPr="00AB2381">
        <w:rPr>
          <w:rFonts w:ascii="黑体" w:eastAsia="黑体" w:hAnsi="黑体" w:cs="宋体"/>
          <w:kern w:val="0"/>
          <w:sz w:val="28"/>
          <w:szCs w:val="28"/>
        </w:rPr>
        <w:t>，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涉及的专利权的转让费为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人民币</w:t>
      </w:r>
      <w:r w:rsidR="003E5FCA">
        <w:rPr>
          <w:rFonts w:ascii="黑体" w:eastAsia="黑体" w:hAnsi="黑体" w:cs="宋体" w:hint="eastAsia"/>
          <w:kern w:val="0"/>
          <w:sz w:val="28"/>
          <w:szCs w:val="28"/>
        </w:rPr>
        <w:t>5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万元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，采用</w:t>
      </w:r>
      <w:r w:rsidR="00DF29D6">
        <w:rPr>
          <w:rFonts w:ascii="黑体" w:eastAsia="黑体" w:hAnsi="黑体" w:cs="宋体" w:hint="eastAsia"/>
          <w:kern w:val="0"/>
          <w:sz w:val="28"/>
          <w:szCs w:val="28"/>
        </w:rPr>
        <w:t>一次性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付款方式支付，在合同生效之日起</w:t>
      </w:r>
      <w:r w:rsidR="00DF29D6">
        <w:rPr>
          <w:rFonts w:ascii="黑体" w:eastAsia="黑体" w:hAnsi="黑体" w:cs="宋体" w:hint="eastAsia"/>
          <w:kern w:val="0"/>
          <w:sz w:val="28"/>
          <w:szCs w:val="28"/>
        </w:rPr>
        <w:t>7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日内，受让方即将转让费的</w:t>
      </w:r>
      <w:r w:rsidR="003E5FCA">
        <w:rPr>
          <w:rFonts w:ascii="黑体" w:eastAsia="黑体" w:hAnsi="黑体" w:cs="宋体" w:hint="eastAsia"/>
          <w:kern w:val="0"/>
          <w:sz w:val="28"/>
          <w:szCs w:val="28"/>
        </w:rPr>
        <w:t>5</w:t>
      </w:r>
      <w:r w:rsidR="00DF29D6">
        <w:rPr>
          <w:rFonts w:ascii="黑体" w:eastAsia="黑体" w:hAnsi="黑体" w:cs="宋体" w:hint="eastAsia"/>
          <w:kern w:val="0"/>
          <w:sz w:val="28"/>
          <w:szCs w:val="28"/>
        </w:rPr>
        <w:t>万元</w:t>
      </w:r>
      <w:r w:rsidR="00413E83">
        <w:rPr>
          <w:rFonts w:ascii="黑体" w:eastAsia="黑体" w:hAnsi="黑体" w:cs="宋体" w:hint="eastAsia"/>
          <w:kern w:val="0"/>
          <w:sz w:val="28"/>
          <w:szCs w:val="28"/>
        </w:rPr>
        <w:t>汇至转让方的帐号</w:t>
      </w:r>
      <w:r w:rsidR="00AB2381" w:rsidRPr="00AB2381">
        <w:rPr>
          <w:rFonts w:ascii="黑体" w:eastAsia="黑体" w:hAnsi="黑体" w:cs="宋体" w:hint="eastAsia"/>
          <w:kern w:val="0"/>
          <w:sz w:val="28"/>
          <w:szCs w:val="28"/>
        </w:rPr>
        <w:t>。</w:t>
      </w:r>
    </w:p>
    <w:p w:rsidR="00AB2381" w:rsidRPr="00D548DE" w:rsidRDefault="00AB2381" w:rsidP="00D548DE">
      <w:pPr>
        <w:ind w:firstLineChars="200" w:firstLine="400"/>
        <w:rPr>
          <w:rFonts w:ascii="黑体" w:eastAsia="黑体" w:hAnsi="黑体" w:cs="宋体"/>
          <w:kern w:val="0"/>
          <w:sz w:val="20"/>
          <w:szCs w:val="20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829"/>
        <w:gridCol w:w="2677"/>
        <w:gridCol w:w="1131"/>
        <w:gridCol w:w="2693"/>
        <w:gridCol w:w="709"/>
      </w:tblGrid>
      <w:tr w:rsidR="00AB2381" w:rsidRPr="00D548DE" w:rsidTr="00D548DE">
        <w:tc>
          <w:tcPr>
            <w:tcW w:w="1829" w:type="dxa"/>
          </w:tcPr>
          <w:p w:rsidR="00AB2381" w:rsidRPr="00D548DE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548DE">
              <w:rPr>
                <w:rFonts w:ascii="黑体" w:eastAsia="黑体" w:hAnsi="黑体" w:cs="宋体"/>
                <w:kern w:val="0"/>
                <w:sz w:val="20"/>
                <w:szCs w:val="20"/>
              </w:rPr>
              <w:t>专利号</w:t>
            </w:r>
          </w:p>
        </w:tc>
        <w:tc>
          <w:tcPr>
            <w:tcW w:w="2677" w:type="dxa"/>
          </w:tcPr>
          <w:p w:rsidR="00AB2381" w:rsidRPr="00D548DE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548DE">
              <w:rPr>
                <w:rFonts w:ascii="黑体" w:eastAsia="黑体" w:hAnsi="黑体" w:cs="宋体"/>
                <w:kern w:val="0"/>
                <w:sz w:val="20"/>
                <w:szCs w:val="20"/>
              </w:rPr>
              <w:t>专利名称</w:t>
            </w:r>
          </w:p>
        </w:tc>
        <w:tc>
          <w:tcPr>
            <w:tcW w:w="1131" w:type="dxa"/>
          </w:tcPr>
          <w:p w:rsidR="00AB2381" w:rsidRPr="00D548DE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548D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发明人</w:t>
            </w:r>
          </w:p>
        </w:tc>
        <w:tc>
          <w:tcPr>
            <w:tcW w:w="2693" w:type="dxa"/>
          </w:tcPr>
          <w:p w:rsidR="00AB2381" w:rsidRPr="00D548DE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548DE">
              <w:rPr>
                <w:rFonts w:ascii="黑体" w:eastAsia="黑体" w:hAnsi="黑体" w:cs="宋体"/>
                <w:kern w:val="0"/>
                <w:sz w:val="20"/>
                <w:szCs w:val="20"/>
              </w:rPr>
              <w:t>被许可方</w:t>
            </w:r>
          </w:p>
        </w:tc>
        <w:tc>
          <w:tcPr>
            <w:tcW w:w="709" w:type="dxa"/>
          </w:tcPr>
          <w:p w:rsidR="00AB2381" w:rsidRPr="00D548DE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548D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金额</w:t>
            </w:r>
          </w:p>
        </w:tc>
      </w:tr>
      <w:tr w:rsidR="00C3028A" w:rsidRPr="00D548DE" w:rsidTr="00D548DE">
        <w:trPr>
          <w:trHeight w:hRule="exact" w:val="340"/>
        </w:trPr>
        <w:tc>
          <w:tcPr>
            <w:tcW w:w="1829" w:type="dxa"/>
          </w:tcPr>
          <w:p w:rsidR="00C3028A" w:rsidRPr="00D548DE" w:rsidRDefault="00C3028A" w:rsidP="00C3028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0"/>
                <w:szCs w:val="20"/>
              </w:rPr>
            </w:pPr>
            <w:r w:rsidRPr="00D548DE">
              <w:rPr>
                <w:rFonts w:asciiTheme="majorEastAsia" w:eastAsiaTheme="majorEastAsia" w:hAnsiTheme="majorEastAsia" w:cs="宋体" w:hint="eastAsia"/>
                <w:b/>
                <w:kern w:val="0"/>
                <w:sz w:val="20"/>
                <w:szCs w:val="20"/>
              </w:rPr>
              <w:t>ZL</w:t>
            </w:r>
            <w:r w:rsidRPr="00D548DE">
              <w:rPr>
                <w:rFonts w:asciiTheme="majorEastAsia" w:eastAsiaTheme="majorEastAsia" w:hAnsiTheme="majorEastAsia" w:cs="宋体"/>
                <w:b/>
                <w:kern w:val="0"/>
                <w:sz w:val="20"/>
                <w:szCs w:val="20"/>
              </w:rPr>
              <w:t>201310561094.5</w:t>
            </w:r>
          </w:p>
        </w:tc>
        <w:tc>
          <w:tcPr>
            <w:tcW w:w="2677" w:type="dxa"/>
          </w:tcPr>
          <w:p w:rsidR="00C3028A" w:rsidRPr="00D548DE" w:rsidRDefault="00C3028A" w:rsidP="00C3028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0"/>
                <w:szCs w:val="20"/>
              </w:rPr>
            </w:pPr>
            <w:proofErr w:type="gramStart"/>
            <w:r w:rsidRPr="00D548DE">
              <w:rPr>
                <w:rFonts w:asciiTheme="majorEastAsia" w:eastAsiaTheme="majorEastAsia" w:hAnsiTheme="majorEastAsia" w:cs="宋体" w:hint="eastAsia"/>
                <w:b/>
                <w:kern w:val="0"/>
                <w:sz w:val="20"/>
                <w:szCs w:val="20"/>
              </w:rPr>
              <w:t>平面双</w:t>
            </w:r>
            <w:proofErr w:type="gramEnd"/>
            <w:r w:rsidRPr="00D548DE">
              <w:rPr>
                <w:rFonts w:asciiTheme="majorEastAsia" w:eastAsiaTheme="majorEastAsia" w:hAnsiTheme="majorEastAsia" w:cs="宋体" w:hint="eastAsia"/>
                <w:b/>
                <w:kern w:val="0"/>
                <w:sz w:val="20"/>
                <w:szCs w:val="20"/>
              </w:rPr>
              <w:t>闪耀光栅的制作方法</w:t>
            </w:r>
          </w:p>
        </w:tc>
        <w:tc>
          <w:tcPr>
            <w:tcW w:w="1131" w:type="dxa"/>
          </w:tcPr>
          <w:p w:rsidR="00C3028A" w:rsidRPr="00D548DE" w:rsidRDefault="00C3028A" w:rsidP="00C3028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0"/>
                <w:szCs w:val="20"/>
              </w:rPr>
            </w:pPr>
            <w:proofErr w:type="gramStart"/>
            <w:r w:rsidRPr="00D548DE">
              <w:rPr>
                <w:rFonts w:asciiTheme="majorEastAsia" w:eastAsiaTheme="majorEastAsia" w:hAnsiTheme="majorEastAsia" w:cs="宋体"/>
                <w:b/>
                <w:kern w:val="0"/>
                <w:sz w:val="20"/>
                <w:szCs w:val="20"/>
              </w:rPr>
              <w:t>黄元申</w:t>
            </w:r>
            <w:proofErr w:type="gramEnd"/>
          </w:p>
        </w:tc>
        <w:tc>
          <w:tcPr>
            <w:tcW w:w="2693" w:type="dxa"/>
          </w:tcPr>
          <w:p w:rsidR="00C3028A" w:rsidRPr="00D548DE" w:rsidRDefault="00C225F9" w:rsidP="00C3028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2"/>
              </w:rPr>
              <w:t>上海光华仪器仪表有限公司</w:t>
            </w:r>
          </w:p>
        </w:tc>
        <w:tc>
          <w:tcPr>
            <w:tcW w:w="709" w:type="dxa"/>
          </w:tcPr>
          <w:p w:rsidR="00C3028A" w:rsidRPr="00D548DE" w:rsidRDefault="00C3028A" w:rsidP="00C3028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0"/>
                <w:szCs w:val="20"/>
              </w:rPr>
            </w:pPr>
            <w:r w:rsidRPr="00D548DE">
              <w:rPr>
                <w:rFonts w:asciiTheme="majorEastAsia" w:eastAsiaTheme="majorEastAsia" w:hAnsiTheme="majorEastAsia" w:cs="宋体" w:hint="eastAsia"/>
                <w:b/>
                <w:kern w:val="0"/>
                <w:sz w:val="20"/>
                <w:szCs w:val="20"/>
              </w:rPr>
              <w:t>5万</w:t>
            </w:r>
          </w:p>
        </w:tc>
      </w:tr>
    </w:tbl>
    <w:p w:rsidR="00AB2381" w:rsidRPr="001832BD" w:rsidRDefault="00AB2381" w:rsidP="00923E06">
      <w:pPr>
        <w:widowControl/>
        <w:jc w:val="left"/>
        <w:rPr>
          <w:rFonts w:ascii="宋体" w:eastAsia="宋体" w:hAnsi="宋体" w:cs="宋体"/>
          <w:kern w:val="0"/>
          <w:sz w:val="22"/>
        </w:rPr>
      </w:pPr>
    </w:p>
    <w:p w:rsidR="00FD7F0A" w:rsidRDefault="00FD7F0A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C225F9" w:rsidRDefault="00C225F9" w:rsidP="00C225F9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此交易是非关联交易。</w:t>
      </w:r>
    </w:p>
    <w:p w:rsidR="00C225F9" w:rsidRPr="00715A57" w:rsidRDefault="00C225F9" w:rsidP="00C225F9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特此公示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,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公示期为：</w:t>
      </w:r>
      <w:r>
        <w:rPr>
          <w:rFonts w:ascii="黑体" w:eastAsia="黑体" w:hAnsi="黑体" w:cs="宋体"/>
          <w:kern w:val="0"/>
          <w:sz w:val="28"/>
          <w:szCs w:val="28"/>
        </w:rPr>
        <w:t>20</w:t>
      </w:r>
      <w:r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>
        <w:rPr>
          <w:rFonts w:ascii="黑体" w:eastAsia="黑体" w:hAnsi="黑体" w:cs="宋体" w:hint="eastAsia"/>
          <w:kern w:val="0"/>
          <w:sz w:val="28"/>
          <w:szCs w:val="28"/>
        </w:rPr>
        <w:t>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0B2D4D">
        <w:rPr>
          <w:rFonts w:ascii="黑体" w:eastAsia="黑体" w:hAnsi="黑体" w:cs="宋体" w:hint="eastAsia"/>
          <w:kern w:val="0"/>
          <w:sz w:val="28"/>
          <w:szCs w:val="28"/>
        </w:rPr>
        <w:t>14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>
        <w:rPr>
          <w:rFonts w:ascii="黑体" w:eastAsia="黑体" w:hAnsi="黑体" w:cs="宋体"/>
          <w:kern w:val="0"/>
          <w:sz w:val="28"/>
          <w:szCs w:val="28"/>
        </w:rPr>
        <w:t>-20</w:t>
      </w:r>
      <w:r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>
        <w:rPr>
          <w:rFonts w:ascii="黑体" w:eastAsia="黑体" w:hAnsi="黑体" w:cs="宋体" w:hint="eastAsia"/>
          <w:kern w:val="0"/>
          <w:sz w:val="28"/>
          <w:szCs w:val="28"/>
        </w:rPr>
        <w:t>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0B2D4D">
        <w:rPr>
          <w:rFonts w:ascii="黑体" w:eastAsia="黑体" w:hAnsi="黑体" w:cs="宋体" w:hint="eastAsia"/>
          <w:kern w:val="0"/>
          <w:sz w:val="28"/>
          <w:szCs w:val="28"/>
        </w:rPr>
        <w:t>28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C225F9" w:rsidRPr="00715A57" w:rsidRDefault="00C225F9" w:rsidP="00C225F9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联系电话：021-5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C225F9" w:rsidRPr="000C486D" w:rsidRDefault="00C225F9" w:rsidP="00C225F9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上海理工大学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技术转移中心                                                                       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/>
          <w:kern w:val="0"/>
          <w:sz w:val="28"/>
          <w:szCs w:val="28"/>
        </w:rPr>
        <w:t>20</w:t>
      </w:r>
      <w:r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>
        <w:rPr>
          <w:rFonts w:ascii="黑体" w:eastAsia="黑体" w:hAnsi="黑体" w:cs="宋体" w:hint="eastAsia"/>
          <w:kern w:val="0"/>
          <w:sz w:val="28"/>
          <w:szCs w:val="28"/>
        </w:rPr>
        <w:t>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0B2D4D">
        <w:rPr>
          <w:rFonts w:ascii="黑体" w:eastAsia="黑体" w:hAnsi="黑体" w:cs="宋体" w:hint="eastAsia"/>
          <w:kern w:val="0"/>
          <w:sz w:val="28"/>
          <w:szCs w:val="28"/>
        </w:rPr>
        <w:t>14</w:t>
      </w:r>
      <w:bookmarkStart w:id="0" w:name="_GoBack"/>
      <w:bookmarkEnd w:id="0"/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</w:p>
    <w:p w:rsidR="00EF4701" w:rsidRPr="00C225F9" w:rsidRDefault="00EF4701" w:rsidP="00C225F9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</w:p>
    <w:sectPr w:rsidR="00EF4701" w:rsidRPr="00C225F9" w:rsidSect="00EF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BF" w:rsidRDefault="000C1EBF" w:rsidP="00923E06">
      <w:r>
        <w:separator/>
      </w:r>
    </w:p>
  </w:endnote>
  <w:endnote w:type="continuationSeparator" w:id="0">
    <w:p w:rsidR="000C1EBF" w:rsidRDefault="000C1EBF" w:rsidP="009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BF" w:rsidRDefault="000C1EBF" w:rsidP="00923E06">
      <w:r>
        <w:separator/>
      </w:r>
    </w:p>
  </w:footnote>
  <w:footnote w:type="continuationSeparator" w:id="0">
    <w:p w:rsidR="000C1EBF" w:rsidRDefault="000C1EBF" w:rsidP="0092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6"/>
    <w:rsid w:val="00014448"/>
    <w:rsid w:val="00037F62"/>
    <w:rsid w:val="00051AAD"/>
    <w:rsid w:val="00056490"/>
    <w:rsid w:val="000B2D4D"/>
    <w:rsid w:val="000C1EBF"/>
    <w:rsid w:val="000C486D"/>
    <w:rsid w:val="000F7B95"/>
    <w:rsid w:val="00174105"/>
    <w:rsid w:val="001832BD"/>
    <w:rsid w:val="001E2AC4"/>
    <w:rsid w:val="001F6F49"/>
    <w:rsid w:val="002512D2"/>
    <w:rsid w:val="00286E28"/>
    <w:rsid w:val="002B082D"/>
    <w:rsid w:val="002B3FAC"/>
    <w:rsid w:val="00330B95"/>
    <w:rsid w:val="0036658F"/>
    <w:rsid w:val="003E5FCA"/>
    <w:rsid w:val="00413E83"/>
    <w:rsid w:val="004B23E3"/>
    <w:rsid w:val="00533B29"/>
    <w:rsid w:val="0053732B"/>
    <w:rsid w:val="00537E7B"/>
    <w:rsid w:val="005E7288"/>
    <w:rsid w:val="00606AD6"/>
    <w:rsid w:val="00751B83"/>
    <w:rsid w:val="007741D7"/>
    <w:rsid w:val="00854A91"/>
    <w:rsid w:val="00896415"/>
    <w:rsid w:val="008F730C"/>
    <w:rsid w:val="0091191C"/>
    <w:rsid w:val="009136A4"/>
    <w:rsid w:val="00922106"/>
    <w:rsid w:val="00923E06"/>
    <w:rsid w:val="00977355"/>
    <w:rsid w:val="009C0C79"/>
    <w:rsid w:val="00A00AF7"/>
    <w:rsid w:val="00AB2381"/>
    <w:rsid w:val="00B22A1E"/>
    <w:rsid w:val="00B60D47"/>
    <w:rsid w:val="00BD59AB"/>
    <w:rsid w:val="00BF4AE9"/>
    <w:rsid w:val="00C225F9"/>
    <w:rsid w:val="00C3028A"/>
    <w:rsid w:val="00C7593E"/>
    <w:rsid w:val="00C91B6E"/>
    <w:rsid w:val="00CE2DA8"/>
    <w:rsid w:val="00D1526A"/>
    <w:rsid w:val="00D548DE"/>
    <w:rsid w:val="00DD22E9"/>
    <w:rsid w:val="00DF29D6"/>
    <w:rsid w:val="00E02AD4"/>
    <w:rsid w:val="00E049A4"/>
    <w:rsid w:val="00EB020A"/>
    <w:rsid w:val="00EC04EF"/>
    <w:rsid w:val="00EF4701"/>
    <w:rsid w:val="00F856AD"/>
    <w:rsid w:val="00F95FD4"/>
    <w:rsid w:val="00FB5BC9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USST</dc:creator>
  <cp:lastModifiedBy>dell</cp:lastModifiedBy>
  <cp:revision>22</cp:revision>
  <cp:lastPrinted>2017-11-21T02:15:00Z</cp:lastPrinted>
  <dcterms:created xsi:type="dcterms:W3CDTF">2016-05-09T00:28:00Z</dcterms:created>
  <dcterms:modified xsi:type="dcterms:W3CDTF">2019-03-14T01:00:00Z</dcterms:modified>
</cp:coreProperties>
</file>